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方正黑体简体" w:hAnsi="方正黑体简体" w:eastAsia="方正黑体简体" w:cs="方正黑体简体"/>
          <w:b/>
          <w:bCs/>
          <w:sz w:val="36"/>
          <w:szCs w:val="36"/>
          <w:lang w:val="en-US" w:eastAsia="zh-CN"/>
        </w:rPr>
      </w:pPr>
      <w:r>
        <w:rPr>
          <w:rFonts w:hint="eastAsia" w:ascii="方正黑体简体" w:hAnsi="方正黑体简体" w:eastAsia="方正黑体简体" w:cs="方正黑体简体"/>
          <w:b/>
          <w:bCs/>
          <w:sz w:val="36"/>
          <w:szCs w:val="36"/>
          <w:lang w:val="en-US" w:eastAsia="zh-CN"/>
        </w:rPr>
        <w:t>2022年国家自然科学基金工作方案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科技处 2021.8.30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sz w:val="32"/>
          <w:szCs w:val="32"/>
          <w:lang w:val="en-US" w:eastAsia="zh-CN"/>
        </w:rPr>
      </w:pPr>
      <w:r>
        <w:rPr>
          <w:rFonts w:hint="eastAsia"/>
          <w:b/>
          <w:bCs/>
          <w:sz w:val="32"/>
          <w:szCs w:val="32"/>
          <w:lang w:val="en-US" w:eastAsia="zh-CN"/>
        </w:rPr>
        <w:t xml:space="preserve">    </w:t>
      </w:r>
      <w:r>
        <w:rPr>
          <w:rFonts w:hint="eastAsia" w:ascii="楷体" w:hAnsi="楷体" w:eastAsia="楷体" w:cs="楷体"/>
          <w:b w:val="0"/>
          <w:bCs w:val="0"/>
          <w:sz w:val="28"/>
          <w:szCs w:val="28"/>
          <w:lang w:val="en-US" w:eastAsia="zh-CN"/>
        </w:rPr>
        <w:t>采取优中选优的申报原则，打造高质量申报书，科技处与学院联动，明确责任与分工。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一、工作计划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1.2021年9月3日前，各学院完成2021年优质申报书的梳理（依据：3个评审人2个评审意见较好；5个评审人3个评审意见较好）。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2.学院组织申报书撰写培训。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为了更有效、更有针对性地提高申报书的质量，学院聘请1-2位专家到校开展申报书撰写培训工作。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bCs/>
          <w:color w:val="FF0000"/>
          <w:sz w:val="28"/>
          <w:szCs w:val="28"/>
          <w:lang w:val="en-US" w:eastAsia="zh-CN"/>
        </w:rPr>
      </w:pPr>
      <w:r>
        <w:rPr>
          <w:rFonts w:hint="eastAsia" w:ascii="楷体" w:hAnsi="楷体" w:eastAsia="楷体" w:cs="楷体"/>
          <w:b w:val="0"/>
          <w:bCs w:val="0"/>
          <w:sz w:val="28"/>
          <w:szCs w:val="28"/>
          <w:lang w:val="en-US" w:eastAsia="zh-CN"/>
        </w:rPr>
        <w:t>3.</w:t>
      </w:r>
      <w:r>
        <w:rPr>
          <w:rFonts w:hint="eastAsia" w:ascii="楷体" w:hAnsi="楷体" w:eastAsia="楷体" w:cs="楷体"/>
          <w:b/>
          <w:bCs/>
          <w:color w:val="FF0000"/>
          <w:sz w:val="28"/>
          <w:szCs w:val="28"/>
          <w:lang w:val="en-US" w:eastAsia="zh-CN"/>
        </w:rPr>
        <w:t>学院组织，科技处参加对学院梳理出来的优质申报书进行论证。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w:t>
      </w:r>
      <w:r>
        <w:rPr>
          <w:rFonts w:hint="eastAsia" w:ascii="楷体" w:hAnsi="楷体" w:eastAsia="楷体" w:cs="楷体"/>
          <w:b/>
          <w:bCs/>
          <w:sz w:val="28"/>
          <w:szCs w:val="28"/>
          <w:lang w:val="en-US" w:eastAsia="zh-CN"/>
        </w:rPr>
        <w:t>时间安排：</w:t>
      </w:r>
      <w:r>
        <w:rPr>
          <w:rFonts w:hint="eastAsia" w:ascii="楷体" w:hAnsi="楷体" w:eastAsia="楷体" w:cs="楷体"/>
          <w:b w:val="0"/>
          <w:bCs w:val="0"/>
          <w:sz w:val="28"/>
          <w:szCs w:val="28"/>
          <w:lang w:val="en-US" w:eastAsia="zh-CN"/>
        </w:rPr>
        <w:t>10月31日前完成第一轮论证</w:t>
      </w:r>
      <w:r>
        <w:rPr>
          <w:rFonts w:hint="eastAsia" w:ascii="楷体" w:hAnsi="楷体" w:eastAsia="楷体" w:cs="楷体"/>
          <w:b/>
          <w:bCs/>
          <w:color w:val="FF0000"/>
          <w:sz w:val="28"/>
          <w:szCs w:val="28"/>
          <w:lang w:val="en-US" w:eastAsia="zh-CN"/>
        </w:rPr>
        <w:t>（学院收到通知后，请及时将论证时间报科技处周静）</w:t>
      </w:r>
      <w:r>
        <w:rPr>
          <w:rFonts w:hint="eastAsia" w:ascii="楷体" w:hAnsi="楷体" w:eastAsia="楷体" w:cs="楷体"/>
          <w:b w:val="0"/>
          <w:bCs w:val="0"/>
          <w:sz w:val="28"/>
          <w:szCs w:val="28"/>
          <w:lang w:val="en-US" w:eastAsia="zh-CN"/>
        </w:rPr>
        <w:t xml:space="preserve">; </w:t>
      </w:r>
      <w:bookmarkStart w:id="0" w:name="_GoBack"/>
      <w:bookmarkEnd w:id="0"/>
      <w:r>
        <w:rPr>
          <w:rFonts w:hint="eastAsia" w:ascii="楷体" w:hAnsi="楷体" w:eastAsia="楷体" w:cs="楷体"/>
          <w:b w:val="0"/>
          <w:bCs w:val="0"/>
          <w:sz w:val="28"/>
          <w:szCs w:val="28"/>
          <w:lang w:val="en-US" w:eastAsia="zh-CN"/>
        </w:rPr>
        <w:t>12月1日前完成第二轮论证; 12月10日学院完成送审校外专家。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w:t>
      </w:r>
      <w:r>
        <w:rPr>
          <w:rFonts w:hint="eastAsia" w:ascii="楷体" w:hAnsi="楷体" w:eastAsia="楷体" w:cs="楷体"/>
          <w:b/>
          <w:bCs/>
          <w:sz w:val="28"/>
          <w:szCs w:val="28"/>
          <w:lang w:val="en-US" w:eastAsia="zh-CN"/>
        </w:rPr>
        <w:t>论证要点：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（2.1）“鼓励探索，突出原创”类论证要点：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A.申请项目的研究内容是否具有原创性并值得鼓励尝试？针对创新点（如新思想、新理论、新方法、新技术等）进行分析论证。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B.申请项目所提出创新点的科学价值及对相关领域的潜在影响。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C.申请人的创新潜力及研究方案评述开展原创性研究的可能性。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D.其他建议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（2.2）“聚焦前沿，独辟蹊径”类论证要点：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A.该申请项目的研究思想或方案是否具有新颖性和独特性？请详细阐述判断理由。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B.请评述申请项目所关注问题的科学价值以及对相关前沿领域的潜在贡献。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C.请评述申请人的研究基础与研究方案的可行性。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D.其他建议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（2.3）“需求牵引，突破瓶颈”类论证要点：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A.是否面向国家需求并试图解决技术瓶颈背后的基础问题？请结合应用需求详细阐述判断理由。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B.请评述申请项目所提出的科学问题与预期成果的科学价值。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C.请评述申请人的研究基础及研究方案的创新性和可行性。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D.其他建议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（2.4）“共性导向，交叉融合”类论证要点：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A.该申请项目所关注的科学问题是否源于多学科领域交叉的共性问题，具有明确的学科交叉特征？请详细阐述判断理由并评价预期成果的科学价值。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B.请针对学科交叉特点评述申请项目研究方案或技术路线的创新性和可行性。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C.请评述申请人的多学科背景、研究专长和创新潜力。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40" w:firstLineChars="30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D.其他建议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embedRegular r:id="rId1" w:fontKey="{3F8D758C-0C8E-4E56-9218-FD5B429AAEA9}"/>
  </w:font>
  <w:font w:name="楷体">
    <w:panose1 w:val="02010609060101010101"/>
    <w:charset w:val="86"/>
    <w:family w:val="auto"/>
    <w:pitch w:val="default"/>
    <w:sig w:usb0="800002BF" w:usb1="38CF7CFA" w:usb2="00000016" w:usb3="00000000" w:csb0="00040001" w:csb1="00000000"/>
    <w:embedRegular r:id="rId2" w:fontKey="{6AE711A6-D0CE-4C1B-91A9-7919CCAC25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A091D"/>
    <w:rsid w:val="00931B8C"/>
    <w:rsid w:val="009A68A0"/>
    <w:rsid w:val="00C554D5"/>
    <w:rsid w:val="00DA1EB7"/>
    <w:rsid w:val="01232014"/>
    <w:rsid w:val="01E62DD5"/>
    <w:rsid w:val="02144B8E"/>
    <w:rsid w:val="02325C59"/>
    <w:rsid w:val="024215D6"/>
    <w:rsid w:val="02983B02"/>
    <w:rsid w:val="034E4D6D"/>
    <w:rsid w:val="038A0667"/>
    <w:rsid w:val="04740227"/>
    <w:rsid w:val="04C3308F"/>
    <w:rsid w:val="04D66C0F"/>
    <w:rsid w:val="04D803CB"/>
    <w:rsid w:val="06737A80"/>
    <w:rsid w:val="06BC1158"/>
    <w:rsid w:val="074036FB"/>
    <w:rsid w:val="0753259E"/>
    <w:rsid w:val="078D4D88"/>
    <w:rsid w:val="08821290"/>
    <w:rsid w:val="08EF23CE"/>
    <w:rsid w:val="09AE2B28"/>
    <w:rsid w:val="09E15364"/>
    <w:rsid w:val="0A256930"/>
    <w:rsid w:val="0A827EA6"/>
    <w:rsid w:val="0BD3145D"/>
    <w:rsid w:val="0D4F2836"/>
    <w:rsid w:val="0DFC2EE0"/>
    <w:rsid w:val="0E3221DB"/>
    <w:rsid w:val="0E6B2F72"/>
    <w:rsid w:val="0E6F3548"/>
    <w:rsid w:val="0F376855"/>
    <w:rsid w:val="0F963C9F"/>
    <w:rsid w:val="11B95262"/>
    <w:rsid w:val="11BA5F22"/>
    <w:rsid w:val="129A7BE5"/>
    <w:rsid w:val="13472EA4"/>
    <w:rsid w:val="13ED0B18"/>
    <w:rsid w:val="145A69D6"/>
    <w:rsid w:val="154219F7"/>
    <w:rsid w:val="15BC45DE"/>
    <w:rsid w:val="15E622EE"/>
    <w:rsid w:val="166527D0"/>
    <w:rsid w:val="16B44961"/>
    <w:rsid w:val="175A091D"/>
    <w:rsid w:val="179D6061"/>
    <w:rsid w:val="17A9390E"/>
    <w:rsid w:val="17B622D6"/>
    <w:rsid w:val="17DB3F83"/>
    <w:rsid w:val="17EB3EDD"/>
    <w:rsid w:val="17F62695"/>
    <w:rsid w:val="18097B57"/>
    <w:rsid w:val="180E19D2"/>
    <w:rsid w:val="18752B9E"/>
    <w:rsid w:val="18CA4F70"/>
    <w:rsid w:val="19331E3E"/>
    <w:rsid w:val="19454317"/>
    <w:rsid w:val="19615DB5"/>
    <w:rsid w:val="197752A9"/>
    <w:rsid w:val="19D85EAD"/>
    <w:rsid w:val="1A197FD7"/>
    <w:rsid w:val="1AB63783"/>
    <w:rsid w:val="1B192703"/>
    <w:rsid w:val="1BC31715"/>
    <w:rsid w:val="1C1364FF"/>
    <w:rsid w:val="1C1B4313"/>
    <w:rsid w:val="1CCC0C3E"/>
    <w:rsid w:val="1DB22B67"/>
    <w:rsid w:val="1DFA5F99"/>
    <w:rsid w:val="1EDC04FD"/>
    <w:rsid w:val="1F326035"/>
    <w:rsid w:val="204C6CC5"/>
    <w:rsid w:val="20AC7110"/>
    <w:rsid w:val="20DA7220"/>
    <w:rsid w:val="218A7100"/>
    <w:rsid w:val="21BB08EC"/>
    <w:rsid w:val="222C54AF"/>
    <w:rsid w:val="225E2E53"/>
    <w:rsid w:val="229D428A"/>
    <w:rsid w:val="22D4214B"/>
    <w:rsid w:val="233A7630"/>
    <w:rsid w:val="239C0D68"/>
    <w:rsid w:val="243F204E"/>
    <w:rsid w:val="244C6FC8"/>
    <w:rsid w:val="245076CF"/>
    <w:rsid w:val="246149A2"/>
    <w:rsid w:val="2473661D"/>
    <w:rsid w:val="25B770EB"/>
    <w:rsid w:val="260902DA"/>
    <w:rsid w:val="26A644B1"/>
    <w:rsid w:val="27267561"/>
    <w:rsid w:val="281B1DE5"/>
    <w:rsid w:val="283249C3"/>
    <w:rsid w:val="284A1C7B"/>
    <w:rsid w:val="286B651D"/>
    <w:rsid w:val="286E4363"/>
    <w:rsid w:val="2891351A"/>
    <w:rsid w:val="28BD77E9"/>
    <w:rsid w:val="2A2E1DBA"/>
    <w:rsid w:val="2B593B72"/>
    <w:rsid w:val="2CD839F2"/>
    <w:rsid w:val="2DBE6B7C"/>
    <w:rsid w:val="2E506B83"/>
    <w:rsid w:val="2E7854F3"/>
    <w:rsid w:val="2E7B38D9"/>
    <w:rsid w:val="2E802FB7"/>
    <w:rsid w:val="2EAE54E2"/>
    <w:rsid w:val="2F5C68BF"/>
    <w:rsid w:val="3246353C"/>
    <w:rsid w:val="32773026"/>
    <w:rsid w:val="331E457B"/>
    <w:rsid w:val="34A15ADE"/>
    <w:rsid w:val="34B37B7C"/>
    <w:rsid w:val="34EC651A"/>
    <w:rsid w:val="35C40149"/>
    <w:rsid w:val="361878E8"/>
    <w:rsid w:val="36527E99"/>
    <w:rsid w:val="36880D21"/>
    <w:rsid w:val="36E0175D"/>
    <w:rsid w:val="370F119F"/>
    <w:rsid w:val="37BC13C3"/>
    <w:rsid w:val="385E69E2"/>
    <w:rsid w:val="39990A4A"/>
    <w:rsid w:val="3A4D31E3"/>
    <w:rsid w:val="3A821EC2"/>
    <w:rsid w:val="3AE6290C"/>
    <w:rsid w:val="3B221FD7"/>
    <w:rsid w:val="3B456A0D"/>
    <w:rsid w:val="3B84503D"/>
    <w:rsid w:val="3BFD0CDB"/>
    <w:rsid w:val="3C1E140F"/>
    <w:rsid w:val="3C3011EB"/>
    <w:rsid w:val="3C493711"/>
    <w:rsid w:val="3C77236E"/>
    <w:rsid w:val="3CC729C4"/>
    <w:rsid w:val="3D660C88"/>
    <w:rsid w:val="3DD85671"/>
    <w:rsid w:val="3DF11418"/>
    <w:rsid w:val="3E016BEA"/>
    <w:rsid w:val="3FC120EE"/>
    <w:rsid w:val="407F35E2"/>
    <w:rsid w:val="408A7F61"/>
    <w:rsid w:val="408C6331"/>
    <w:rsid w:val="417F25A7"/>
    <w:rsid w:val="41956031"/>
    <w:rsid w:val="41A7152E"/>
    <w:rsid w:val="41F319A5"/>
    <w:rsid w:val="421C1656"/>
    <w:rsid w:val="42A12CBF"/>
    <w:rsid w:val="42DF23BE"/>
    <w:rsid w:val="43442AFA"/>
    <w:rsid w:val="43710AA2"/>
    <w:rsid w:val="4384571B"/>
    <w:rsid w:val="449F6D97"/>
    <w:rsid w:val="456C35FC"/>
    <w:rsid w:val="4591704C"/>
    <w:rsid w:val="45A63871"/>
    <w:rsid w:val="466A38B3"/>
    <w:rsid w:val="46E3738A"/>
    <w:rsid w:val="479140F2"/>
    <w:rsid w:val="485F14B1"/>
    <w:rsid w:val="48B22C33"/>
    <w:rsid w:val="48C847A3"/>
    <w:rsid w:val="49117E22"/>
    <w:rsid w:val="49347FFD"/>
    <w:rsid w:val="49821C41"/>
    <w:rsid w:val="499D399E"/>
    <w:rsid w:val="4A0C28AF"/>
    <w:rsid w:val="4A266D9E"/>
    <w:rsid w:val="4B9F4CBE"/>
    <w:rsid w:val="4C553EB6"/>
    <w:rsid w:val="4C7B5A4D"/>
    <w:rsid w:val="4CC2014C"/>
    <w:rsid w:val="4D720F0D"/>
    <w:rsid w:val="4E8B2912"/>
    <w:rsid w:val="4ED0149D"/>
    <w:rsid w:val="4F795AE4"/>
    <w:rsid w:val="4F7D014D"/>
    <w:rsid w:val="4F943159"/>
    <w:rsid w:val="4FFB3956"/>
    <w:rsid w:val="50B6426B"/>
    <w:rsid w:val="50E53C05"/>
    <w:rsid w:val="51165AA7"/>
    <w:rsid w:val="51625784"/>
    <w:rsid w:val="51CC159B"/>
    <w:rsid w:val="51E108C9"/>
    <w:rsid w:val="53067230"/>
    <w:rsid w:val="53404E76"/>
    <w:rsid w:val="53635FEE"/>
    <w:rsid w:val="55B23010"/>
    <w:rsid w:val="55B31DA2"/>
    <w:rsid w:val="568351D1"/>
    <w:rsid w:val="56AB74D5"/>
    <w:rsid w:val="58F35DCE"/>
    <w:rsid w:val="5903697E"/>
    <w:rsid w:val="595C5DAC"/>
    <w:rsid w:val="59816A4A"/>
    <w:rsid w:val="59944038"/>
    <w:rsid w:val="59F803E1"/>
    <w:rsid w:val="5A2B1324"/>
    <w:rsid w:val="5A81391C"/>
    <w:rsid w:val="5B5171FA"/>
    <w:rsid w:val="5B6D2B24"/>
    <w:rsid w:val="5C5F3622"/>
    <w:rsid w:val="5DB12EA9"/>
    <w:rsid w:val="5DD14067"/>
    <w:rsid w:val="5E630D33"/>
    <w:rsid w:val="5E9F516D"/>
    <w:rsid w:val="5EBD0597"/>
    <w:rsid w:val="5F54309D"/>
    <w:rsid w:val="5F6F7B3B"/>
    <w:rsid w:val="5FCC0702"/>
    <w:rsid w:val="600D2B76"/>
    <w:rsid w:val="60924182"/>
    <w:rsid w:val="60CA207B"/>
    <w:rsid w:val="614E3C6F"/>
    <w:rsid w:val="616972E0"/>
    <w:rsid w:val="61CE5BC2"/>
    <w:rsid w:val="64405840"/>
    <w:rsid w:val="649D035C"/>
    <w:rsid w:val="65361EA9"/>
    <w:rsid w:val="65B9331E"/>
    <w:rsid w:val="66020BBD"/>
    <w:rsid w:val="66A53D21"/>
    <w:rsid w:val="66EC0112"/>
    <w:rsid w:val="670C6269"/>
    <w:rsid w:val="68487279"/>
    <w:rsid w:val="686A289F"/>
    <w:rsid w:val="68730D36"/>
    <w:rsid w:val="68846024"/>
    <w:rsid w:val="690A3DF0"/>
    <w:rsid w:val="697A23FA"/>
    <w:rsid w:val="69A44068"/>
    <w:rsid w:val="69C51EE4"/>
    <w:rsid w:val="6A5E1295"/>
    <w:rsid w:val="6A840161"/>
    <w:rsid w:val="6B5E1A6C"/>
    <w:rsid w:val="6B6B4380"/>
    <w:rsid w:val="6B9024AD"/>
    <w:rsid w:val="6C0F33A0"/>
    <w:rsid w:val="6D150181"/>
    <w:rsid w:val="6D4C3DDE"/>
    <w:rsid w:val="6D5647B9"/>
    <w:rsid w:val="6E5D5B46"/>
    <w:rsid w:val="6E9E1F68"/>
    <w:rsid w:val="6EA17E8F"/>
    <w:rsid w:val="6EC86EA4"/>
    <w:rsid w:val="6F1B6BF4"/>
    <w:rsid w:val="702D1706"/>
    <w:rsid w:val="7072262D"/>
    <w:rsid w:val="71037506"/>
    <w:rsid w:val="718C6376"/>
    <w:rsid w:val="71D0634D"/>
    <w:rsid w:val="71D15017"/>
    <w:rsid w:val="72B03A55"/>
    <w:rsid w:val="72FE3524"/>
    <w:rsid w:val="731603E6"/>
    <w:rsid w:val="74A86018"/>
    <w:rsid w:val="74BC1804"/>
    <w:rsid w:val="75473364"/>
    <w:rsid w:val="767E2C82"/>
    <w:rsid w:val="76C15225"/>
    <w:rsid w:val="76DD0BB6"/>
    <w:rsid w:val="772969D1"/>
    <w:rsid w:val="791B1311"/>
    <w:rsid w:val="79846663"/>
    <w:rsid w:val="7A4F499A"/>
    <w:rsid w:val="7A6E2650"/>
    <w:rsid w:val="7BB01632"/>
    <w:rsid w:val="7C554D29"/>
    <w:rsid w:val="7DC049F7"/>
    <w:rsid w:val="7E10796E"/>
    <w:rsid w:val="7E570EC2"/>
    <w:rsid w:val="7E892BE7"/>
    <w:rsid w:val="7EFC7296"/>
    <w:rsid w:val="7F7F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2021-08-20T08:47:00Z</dcterms:created>
  <dc:creator>江江</dc:creator>
  <cp:lastModifiedBy>江江</cp:lastModifiedBy>
  <dcterms:modified xsi:type="dcterms:W3CDTF">2021-09-29T02:11:02Z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