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39" w:rsidRDefault="00DD245D" w:rsidP="00C27739">
      <w:pPr>
        <w:spacing w:line="360" w:lineRule="auto"/>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C27739" w:rsidRPr="009B02CC">
        <w:rPr>
          <w:rFonts w:ascii="黑体" w:eastAsia="黑体" w:hAnsi="宋体" w:hint="eastAsia"/>
          <w:sz w:val="52"/>
          <w:szCs w:val="52"/>
        </w:rPr>
        <w:t>四川理工学院课程实施大纲</w:t>
      </w:r>
    </w:p>
    <w:p w:rsidR="00C27739" w:rsidRDefault="00C27739" w:rsidP="00C27739">
      <w:pPr>
        <w:spacing w:line="360" w:lineRule="auto"/>
        <w:ind w:firstLine="480"/>
        <w:rPr>
          <w:rFonts w:ascii="宋体" w:hAnsi="宋体"/>
          <w:b/>
          <w:sz w:val="32"/>
          <w:szCs w:val="32"/>
        </w:rPr>
      </w:pPr>
    </w:p>
    <w:p w:rsidR="00C27739" w:rsidRDefault="00C27739" w:rsidP="00C27739">
      <w:pPr>
        <w:spacing w:line="360" w:lineRule="auto"/>
        <w:ind w:firstLine="480"/>
        <w:jc w:val="center"/>
        <w:rPr>
          <w:rFonts w:ascii="宋体" w:hAnsi="宋体"/>
          <w:b/>
          <w:sz w:val="32"/>
          <w:szCs w:val="32"/>
        </w:rPr>
      </w:pPr>
    </w:p>
    <w:p w:rsidR="00C27739" w:rsidRDefault="00C27739" w:rsidP="00C27739">
      <w:pPr>
        <w:spacing w:line="360" w:lineRule="auto"/>
        <w:ind w:firstLine="480"/>
        <w:jc w:val="center"/>
        <w:rPr>
          <w:rFonts w:ascii="宋体" w:hAnsi="宋体"/>
          <w:b/>
          <w:sz w:val="32"/>
          <w:szCs w:val="32"/>
        </w:rPr>
      </w:pPr>
    </w:p>
    <w:tbl>
      <w:tblPr>
        <w:tblW w:w="0" w:type="auto"/>
        <w:tblInd w:w="1188" w:type="dxa"/>
        <w:tblLook w:val="01E0"/>
      </w:tblPr>
      <w:tblGrid>
        <w:gridCol w:w="6660"/>
      </w:tblGrid>
      <w:tr w:rsidR="00C27739" w:rsidRPr="00F1556B" w:rsidTr="002F735A">
        <w:trPr>
          <w:trHeight w:val="1134"/>
        </w:trPr>
        <w:tc>
          <w:tcPr>
            <w:tcW w:w="6660" w:type="dxa"/>
            <w:vAlign w:val="center"/>
          </w:tcPr>
          <w:p w:rsidR="00C27739" w:rsidRPr="00F1556B" w:rsidRDefault="00C27739" w:rsidP="002F735A">
            <w:pPr>
              <w:spacing w:line="360" w:lineRule="auto"/>
              <w:rPr>
                <w:rFonts w:ascii="宋体" w:hAnsi="宋体"/>
                <w:b/>
                <w:sz w:val="32"/>
                <w:szCs w:val="32"/>
              </w:rPr>
            </w:pPr>
            <w:r w:rsidRPr="00F1556B">
              <w:rPr>
                <w:rFonts w:ascii="宋体" w:hAnsi="宋体" w:hint="eastAsia"/>
                <w:b/>
                <w:sz w:val="32"/>
                <w:szCs w:val="32"/>
              </w:rPr>
              <w:t>课程名称：</w:t>
            </w:r>
            <w:r w:rsidR="00C40D90">
              <w:rPr>
                <w:rFonts w:ascii="宋体" w:hAnsi="宋体" w:hint="eastAsia"/>
                <w:b/>
                <w:sz w:val="32"/>
                <w:szCs w:val="32"/>
              </w:rPr>
              <w:t>民俗学</w:t>
            </w:r>
          </w:p>
        </w:tc>
      </w:tr>
      <w:tr w:rsidR="00C27739" w:rsidRPr="00DD245D" w:rsidTr="002F735A">
        <w:trPr>
          <w:trHeight w:val="1134"/>
        </w:trPr>
        <w:tc>
          <w:tcPr>
            <w:tcW w:w="6660" w:type="dxa"/>
            <w:vAlign w:val="center"/>
          </w:tcPr>
          <w:p w:rsidR="00C27739" w:rsidRPr="00F1556B" w:rsidRDefault="00C27739" w:rsidP="002B60A5">
            <w:pPr>
              <w:spacing w:line="360" w:lineRule="auto"/>
              <w:rPr>
                <w:rFonts w:ascii="宋体" w:hAnsi="宋体"/>
                <w:b/>
                <w:sz w:val="32"/>
                <w:szCs w:val="32"/>
              </w:rPr>
            </w:pPr>
            <w:r w:rsidRPr="00F1556B">
              <w:rPr>
                <w:rFonts w:ascii="宋体" w:hAnsi="宋体" w:hint="eastAsia"/>
                <w:b/>
                <w:sz w:val="32"/>
                <w:szCs w:val="32"/>
              </w:rPr>
              <w:t>授课班级：</w:t>
            </w:r>
            <w:r w:rsidR="008026B1" w:rsidRPr="00F1556B">
              <w:rPr>
                <w:rFonts w:ascii="宋体" w:hAnsi="宋体"/>
                <w:b/>
                <w:sz w:val="32"/>
                <w:szCs w:val="32"/>
              </w:rPr>
              <w:t>酒店201</w:t>
            </w:r>
            <w:r w:rsidR="00DD245D">
              <w:rPr>
                <w:rFonts w:ascii="宋体" w:hAnsi="宋体" w:hint="eastAsia"/>
                <w:b/>
                <w:sz w:val="32"/>
                <w:szCs w:val="32"/>
              </w:rPr>
              <w:t>6</w:t>
            </w:r>
            <w:r w:rsidR="008026B1" w:rsidRPr="00F1556B">
              <w:rPr>
                <w:rFonts w:ascii="宋体" w:hAnsi="宋体"/>
                <w:b/>
                <w:sz w:val="32"/>
                <w:szCs w:val="32"/>
              </w:rPr>
              <w:t>1</w:t>
            </w:r>
            <w:r w:rsidR="008026B1" w:rsidRPr="00F1556B">
              <w:rPr>
                <w:rFonts w:ascii="宋体" w:hAnsi="宋体" w:hint="eastAsia"/>
                <w:b/>
                <w:sz w:val="32"/>
                <w:szCs w:val="32"/>
              </w:rPr>
              <w:t>、</w:t>
            </w:r>
            <w:r w:rsidR="008026B1" w:rsidRPr="00F1556B">
              <w:rPr>
                <w:rFonts w:ascii="宋体" w:hAnsi="宋体"/>
                <w:b/>
                <w:sz w:val="32"/>
                <w:szCs w:val="32"/>
              </w:rPr>
              <w:t>2</w:t>
            </w:r>
          </w:p>
        </w:tc>
      </w:tr>
      <w:tr w:rsidR="00C27739" w:rsidRPr="00F1556B" w:rsidTr="002F735A">
        <w:trPr>
          <w:trHeight w:val="1134"/>
        </w:trPr>
        <w:tc>
          <w:tcPr>
            <w:tcW w:w="6660" w:type="dxa"/>
            <w:vAlign w:val="center"/>
          </w:tcPr>
          <w:p w:rsidR="00C27739" w:rsidRPr="00F1556B" w:rsidRDefault="00C27739" w:rsidP="002F735A">
            <w:pPr>
              <w:spacing w:line="360" w:lineRule="auto"/>
              <w:rPr>
                <w:rFonts w:ascii="宋体" w:hAnsi="宋体"/>
                <w:b/>
                <w:sz w:val="32"/>
                <w:szCs w:val="32"/>
              </w:rPr>
            </w:pPr>
            <w:r w:rsidRPr="00F1556B">
              <w:rPr>
                <w:rFonts w:ascii="宋体" w:hAnsi="宋体" w:hint="eastAsia"/>
                <w:b/>
                <w:sz w:val="32"/>
                <w:szCs w:val="32"/>
              </w:rPr>
              <w:t>任课教师：</w:t>
            </w:r>
            <w:r w:rsidR="00DD245D">
              <w:rPr>
                <w:rFonts w:ascii="宋体" w:hAnsi="宋体" w:hint="eastAsia"/>
                <w:b/>
                <w:sz w:val="32"/>
                <w:szCs w:val="32"/>
              </w:rPr>
              <w:t>姜晨</w:t>
            </w:r>
          </w:p>
        </w:tc>
      </w:tr>
      <w:tr w:rsidR="00C27739" w:rsidRPr="00F1556B" w:rsidTr="002F735A">
        <w:trPr>
          <w:trHeight w:val="1134"/>
        </w:trPr>
        <w:tc>
          <w:tcPr>
            <w:tcW w:w="6660" w:type="dxa"/>
            <w:vAlign w:val="center"/>
          </w:tcPr>
          <w:p w:rsidR="00C27739" w:rsidRPr="00F1556B" w:rsidRDefault="00C27739" w:rsidP="009D461B">
            <w:pPr>
              <w:spacing w:line="360" w:lineRule="auto"/>
              <w:rPr>
                <w:rFonts w:ascii="宋体" w:hAnsi="宋体"/>
                <w:b/>
                <w:sz w:val="32"/>
                <w:szCs w:val="32"/>
              </w:rPr>
            </w:pPr>
            <w:r w:rsidRPr="00F1556B">
              <w:rPr>
                <w:rFonts w:ascii="宋体" w:hAnsi="宋体" w:hint="eastAsia"/>
                <w:b/>
                <w:sz w:val="32"/>
                <w:szCs w:val="32"/>
              </w:rPr>
              <w:t>工作部门：</w:t>
            </w:r>
            <w:r w:rsidR="008026B1" w:rsidRPr="00F1556B">
              <w:rPr>
                <w:rFonts w:ascii="宋体" w:hAnsi="宋体" w:hint="eastAsia"/>
                <w:b/>
                <w:sz w:val="32"/>
                <w:szCs w:val="32"/>
              </w:rPr>
              <w:t>经济学院</w:t>
            </w:r>
          </w:p>
        </w:tc>
      </w:tr>
      <w:tr w:rsidR="00C27739" w:rsidRPr="00F1556B" w:rsidTr="002F735A">
        <w:trPr>
          <w:trHeight w:val="1134"/>
        </w:trPr>
        <w:tc>
          <w:tcPr>
            <w:tcW w:w="6660" w:type="dxa"/>
            <w:vAlign w:val="center"/>
          </w:tcPr>
          <w:p w:rsidR="00C27739" w:rsidRPr="00F1556B" w:rsidRDefault="00C27739" w:rsidP="002F735A">
            <w:pPr>
              <w:spacing w:line="360" w:lineRule="auto"/>
              <w:rPr>
                <w:rFonts w:ascii="宋体" w:hAnsi="宋体"/>
                <w:b/>
                <w:sz w:val="32"/>
                <w:szCs w:val="32"/>
              </w:rPr>
            </w:pPr>
            <w:r w:rsidRPr="00F1556B">
              <w:rPr>
                <w:rFonts w:ascii="宋体" w:hAnsi="宋体" w:hint="eastAsia"/>
                <w:b/>
                <w:sz w:val="32"/>
                <w:szCs w:val="32"/>
              </w:rPr>
              <w:t>联系方式：</w:t>
            </w:r>
            <w:r w:rsidR="00DD245D">
              <w:rPr>
                <w:rFonts w:ascii="宋体" w:hAnsi="宋体" w:hint="eastAsia"/>
                <w:b/>
                <w:sz w:val="32"/>
                <w:szCs w:val="32"/>
              </w:rPr>
              <w:t>18681306995</w:t>
            </w:r>
          </w:p>
        </w:tc>
      </w:tr>
    </w:tbl>
    <w:p w:rsidR="00C27739" w:rsidRDefault="00C27739" w:rsidP="00C27739">
      <w:pPr>
        <w:spacing w:line="360" w:lineRule="auto"/>
        <w:ind w:firstLine="480"/>
        <w:jc w:val="center"/>
        <w:rPr>
          <w:rFonts w:ascii="宋体" w:hAnsi="宋体"/>
          <w:b/>
          <w:sz w:val="32"/>
          <w:szCs w:val="32"/>
        </w:rPr>
      </w:pPr>
    </w:p>
    <w:p w:rsidR="00C27739" w:rsidRDefault="00C27739" w:rsidP="002B60A5">
      <w:pPr>
        <w:spacing w:line="360" w:lineRule="auto"/>
        <w:rPr>
          <w:rFonts w:ascii="宋体" w:hAnsi="宋体"/>
          <w:b/>
          <w:sz w:val="32"/>
          <w:szCs w:val="32"/>
        </w:rPr>
      </w:pPr>
    </w:p>
    <w:p w:rsidR="00C27739" w:rsidRDefault="00C27739" w:rsidP="00C27739">
      <w:pPr>
        <w:spacing w:line="360" w:lineRule="auto"/>
        <w:ind w:firstLine="480"/>
        <w:jc w:val="center"/>
        <w:rPr>
          <w:rFonts w:ascii="宋体" w:hAnsi="宋体"/>
          <w:b/>
          <w:sz w:val="32"/>
          <w:szCs w:val="32"/>
        </w:rPr>
      </w:pPr>
      <w:r>
        <w:rPr>
          <w:rFonts w:ascii="宋体" w:hAnsi="宋体" w:hint="eastAsia"/>
          <w:b/>
          <w:sz w:val="32"/>
          <w:szCs w:val="32"/>
        </w:rPr>
        <w:t>四川理工学院 制</w:t>
      </w:r>
    </w:p>
    <w:p w:rsidR="00C27739" w:rsidRDefault="00C27739" w:rsidP="00C27739">
      <w:pPr>
        <w:spacing w:line="360" w:lineRule="auto"/>
        <w:jc w:val="center"/>
        <w:rPr>
          <w:rFonts w:ascii="宋体" w:hAnsi="宋体"/>
          <w:b/>
          <w:sz w:val="32"/>
          <w:szCs w:val="32"/>
        </w:rPr>
      </w:pPr>
      <w:r>
        <w:rPr>
          <w:rFonts w:ascii="宋体" w:hAnsi="宋体" w:hint="eastAsia"/>
          <w:b/>
          <w:sz w:val="32"/>
          <w:szCs w:val="32"/>
        </w:rPr>
        <w:t>20</w:t>
      </w:r>
      <w:r w:rsidR="008026B1">
        <w:rPr>
          <w:rFonts w:ascii="宋体" w:hAnsi="宋体" w:hint="eastAsia"/>
          <w:b/>
          <w:sz w:val="32"/>
          <w:szCs w:val="32"/>
        </w:rPr>
        <w:t>1</w:t>
      </w:r>
      <w:r w:rsidR="002B60A5">
        <w:rPr>
          <w:rFonts w:ascii="宋体" w:hAnsi="宋体"/>
          <w:b/>
          <w:sz w:val="32"/>
          <w:szCs w:val="32"/>
        </w:rPr>
        <w:t>7</w:t>
      </w:r>
      <w:r>
        <w:rPr>
          <w:rFonts w:ascii="宋体" w:hAnsi="宋体" w:hint="eastAsia"/>
          <w:b/>
          <w:sz w:val="32"/>
          <w:szCs w:val="32"/>
        </w:rPr>
        <w:t>年</w:t>
      </w:r>
      <w:r w:rsidR="002B60A5">
        <w:rPr>
          <w:rFonts w:ascii="宋体" w:hAnsi="宋体"/>
          <w:b/>
          <w:sz w:val="32"/>
          <w:szCs w:val="32"/>
        </w:rPr>
        <w:t>2</w:t>
      </w:r>
      <w:r>
        <w:rPr>
          <w:rFonts w:ascii="宋体" w:hAnsi="宋体" w:hint="eastAsia"/>
          <w:b/>
          <w:sz w:val="32"/>
          <w:szCs w:val="32"/>
        </w:rPr>
        <w:t>月</w:t>
      </w:r>
    </w:p>
    <w:p w:rsidR="00C27739" w:rsidRPr="00910D4F" w:rsidRDefault="00C27739" w:rsidP="00C27739">
      <w:pPr>
        <w:spacing w:line="360" w:lineRule="auto"/>
        <w:jc w:val="center"/>
        <w:rPr>
          <w:rFonts w:ascii="宋体" w:hAnsi="宋体"/>
          <w:b/>
          <w:sz w:val="44"/>
          <w:szCs w:val="44"/>
        </w:rPr>
      </w:pPr>
      <w:r>
        <w:rPr>
          <w:rFonts w:ascii="宋体" w:hAnsi="宋体"/>
          <w:b/>
          <w:sz w:val="32"/>
          <w:szCs w:val="32"/>
        </w:rPr>
        <w:br w:type="page"/>
      </w:r>
      <w:r w:rsidRPr="005B622C">
        <w:rPr>
          <w:rFonts w:ascii="宋体" w:hAnsi="宋体" w:hint="eastAsia"/>
          <w:b/>
          <w:sz w:val="44"/>
          <w:szCs w:val="44"/>
        </w:rPr>
        <w:lastRenderedPageBreak/>
        <w:t xml:space="preserve"> </w:t>
      </w:r>
    </w:p>
    <w:p w:rsidR="00C27739" w:rsidRDefault="00C27739" w:rsidP="00C27739">
      <w:pPr>
        <w:spacing w:line="480" w:lineRule="auto"/>
        <w:ind w:firstLine="480"/>
        <w:jc w:val="center"/>
        <w:rPr>
          <w:rFonts w:ascii="宋体" w:hAnsi="宋体"/>
          <w:b/>
          <w:sz w:val="32"/>
          <w:szCs w:val="32"/>
        </w:rPr>
      </w:pPr>
      <w:r w:rsidRPr="00B04051">
        <w:rPr>
          <w:rFonts w:ascii="宋体" w:hAnsi="宋体" w:hint="eastAsia"/>
          <w:b/>
          <w:sz w:val="44"/>
          <w:szCs w:val="44"/>
        </w:rPr>
        <w:t>《</w:t>
      </w:r>
      <w:r w:rsidR="00C40D90">
        <w:rPr>
          <w:rFonts w:ascii="宋体" w:hAnsi="宋体" w:hint="eastAsia"/>
          <w:b/>
          <w:sz w:val="44"/>
          <w:szCs w:val="44"/>
        </w:rPr>
        <w:t>民俗学</w:t>
      </w:r>
      <w:r w:rsidRPr="00B04051">
        <w:rPr>
          <w:rFonts w:ascii="宋体" w:hAnsi="宋体" w:hint="eastAsia"/>
          <w:b/>
          <w:sz w:val="44"/>
          <w:szCs w:val="44"/>
        </w:rPr>
        <w:t>》课程实施大纲</w:t>
      </w:r>
    </w:p>
    <w:p w:rsidR="00C27739" w:rsidRDefault="00C27739" w:rsidP="00C27739">
      <w:pPr>
        <w:spacing w:line="480" w:lineRule="auto"/>
        <w:jc w:val="center"/>
        <w:rPr>
          <w:rFonts w:ascii="宋体" w:hAnsi="宋体"/>
          <w:b/>
          <w:sz w:val="44"/>
          <w:szCs w:val="44"/>
        </w:rPr>
      </w:pPr>
    </w:p>
    <w:p w:rsidR="00C27739" w:rsidRPr="00910D4F" w:rsidRDefault="00C27739" w:rsidP="00C27739">
      <w:pPr>
        <w:spacing w:line="480" w:lineRule="auto"/>
        <w:jc w:val="center"/>
        <w:rPr>
          <w:rFonts w:ascii="宋体" w:hAnsi="宋体"/>
          <w:b/>
          <w:sz w:val="44"/>
          <w:szCs w:val="44"/>
        </w:rPr>
      </w:pPr>
      <w:r w:rsidRPr="00910D4F">
        <w:rPr>
          <w:rFonts w:ascii="宋体" w:hAnsi="宋体" w:hint="eastAsia"/>
          <w:b/>
          <w:sz w:val="44"/>
          <w:szCs w:val="44"/>
        </w:rPr>
        <w:t>基本信息</w:t>
      </w:r>
    </w:p>
    <w:p w:rsidR="00C27739" w:rsidRDefault="00C27739" w:rsidP="00C27739">
      <w:pPr>
        <w:jc w:val="center"/>
        <w:rPr>
          <w:rFonts w:ascii="宋体" w:hAnsi="宋体"/>
          <w:b/>
        </w:rPr>
      </w:pPr>
    </w:p>
    <w:p w:rsidR="00C27739" w:rsidRDefault="00C27739" w:rsidP="00C27739">
      <w:pPr>
        <w:jc w:val="center"/>
        <w:rPr>
          <w:rFonts w:ascii="宋体" w:hAnsi="宋体"/>
          <w:b/>
        </w:rPr>
      </w:pPr>
    </w:p>
    <w:p w:rsidR="00C27739" w:rsidRPr="00787DFB" w:rsidRDefault="00C27739" w:rsidP="00C27739">
      <w:pPr>
        <w:jc w:val="center"/>
        <w:rPr>
          <w:rFonts w:ascii="宋体" w:hAnsi="宋体"/>
          <w:b/>
        </w:rPr>
      </w:pPr>
    </w:p>
    <w:tbl>
      <w:tblPr>
        <w:tblW w:w="0" w:type="auto"/>
        <w:tblBorders>
          <w:top w:val="dotted" w:sz="4" w:space="0" w:color="auto"/>
          <w:left w:val="dotted" w:sz="4" w:space="0" w:color="auto"/>
          <w:bottom w:val="dotted" w:sz="4" w:space="0" w:color="auto"/>
          <w:right w:val="dotted" w:sz="4" w:space="0" w:color="auto"/>
        </w:tblBorders>
        <w:tblLook w:val="01E0"/>
      </w:tblPr>
      <w:tblGrid>
        <w:gridCol w:w="8522"/>
      </w:tblGrid>
      <w:tr w:rsidR="00C27739" w:rsidRPr="00F1556B" w:rsidTr="002F735A">
        <w:tc>
          <w:tcPr>
            <w:tcW w:w="8522" w:type="dxa"/>
          </w:tcPr>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课程代码：</w:t>
            </w:r>
            <w:r w:rsidR="001540D1">
              <w:rPr>
                <w:rFonts w:ascii="宋体" w:hAnsi="宋体" w:hint="eastAsia"/>
                <w:sz w:val="28"/>
                <w:szCs w:val="28"/>
              </w:rPr>
              <w:t>30243006</w:t>
            </w:r>
          </w:p>
          <w:p w:rsidR="00DD245D" w:rsidRDefault="00C27739" w:rsidP="00DD245D">
            <w:pPr>
              <w:spacing w:line="360" w:lineRule="auto"/>
              <w:ind w:leftChars="196" w:left="4390" w:hangingChars="1400" w:hanging="3920"/>
              <w:rPr>
                <w:rFonts w:ascii="宋体" w:hAnsi="宋体"/>
                <w:sz w:val="28"/>
                <w:szCs w:val="28"/>
              </w:rPr>
            </w:pPr>
            <w:r w:rsidRPr="00F1556B">
              <w:rPr>
                <w:rFonts w:ascii="宋体" w:hAnsi="宋体" w:hint="eastAsia"/>
                <w:sz w:val="28"/>
                <w:szCs w:val="28"/>
              </w:rPr>
              <w:t>课程名称：</w:t>
            </w:r>
            <w:r w:rsidR="00C40D90">
              <w:rPr>
                <w:rFonts w:ascii="宋体" w:hAnsi="宋体" w:hint="eastAsia"/>
                <w:sz w:val="28"/>
                <w:szCs w:val="28"/>
              </w:rPr>
              <w:t>民俗学</w:t>
            </w:r>
            <w:r w:rsidR="008026B1" w:rsidRPr="00F1556B">
              <w:rPr>
                <w:rFonts w:ascii="宋体" w:hAnsi="宋体" w:hint="eastAsia"/>
                <w:sz w:val="28"/>
                <w:szCs w:val="28"/>
              </w:rPr>
              <w:t xml:space="preserve">  </w:t>
            </w:r>
            <w:r w:rsidR="001540D1">
              <w:rPr>
                <w:rFonts w:hint="eastAsia"/>
              </w:rPr>
              <w:t>folklore</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学    分：</w:t>
            </w:r>
            <w:r w:rsidR="008026B1" w:rsidRPr="00F1556B">
              <w:rPr>
                <w:rFonts w:ascii="宋体" w:hAnsi="宋体" w:hint="eastAsia"/>
                <w:sz w:val="28"/>
                <w:szCs w:val="28"/>
              </w:rPr>
              <w:t>2</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总 学 时：</w:t>
            </w:r>
            <w:r w:rsidR="008026B1" w:rsidRPr="00F1556B">
              <w:rPr>
                <w:rFonts w:ascii="宋体" w:hAnsi="宋体" w:hint="eastAsia"/>
                <w:sz w:val="28"/>
                <w:szCs w:val="28"/>
              </w:rPr>
              <w:t>3</w:t>
            </w:r>
            <w:r w:rsidR="002B60A5">
              <w:rPr>
                <w:rFonts w:ascii="宋体" w:hAnsi="宋体"/>
                <w:sz w:val="28"/>
                <w:szCs w:val="28"/>
              </w:rPr>
              <w:t>2</w:t>
            </w:r>
          </w:p>
          <w:p w:rsidR="00C27739" w:rsidRPr="00F1556B" w:rsidRDefault="00C27739" w:rsidP="00424897">
            <w:pPr>
              <w:spacing w:line="360" w:lineRule="auto"/>
              <w:ind w:firstLineChars="196" w:firstLine="549"/>
              <w:rPr>
                <w:rFonts w:ascii="宋体" w:hAnsi="宋体"/>
                <w:sz w:val="28"/>
                <w:szCs w:val="28"/>
              </w:rPr>
            </w:pPr>
            <w:r w:rsidRPr="00F1556B">
              <w:rPr>
                <w:rFonts w:ascii="宋体" w:hAnsi="宋体" w:hint="eastAsia"/>
                <w:sz w:val="28"/>
                <w:szCs w:val="28"/>
              </w:rPr>
              <w:t>学    期：</w:t>
            </w:r>
            <w:r w:rsidR="00555234">
              <w:rPr>
                <w:rFonts w:ascii="宋体" w:hAnsi="宋体" w:hint="eastAsia"/>
                <w:sz w:val="28"/>
                <w:szCs w:val="28"/>
              </w:rPr>
              <w:t>2</w:t>
            </w:r>
            <w:r w:rsidR="00424897" w:rsidRPr="00F1556B">
              <w:rPr>
                <w:rFonts w:ascii="宋体" w:hAnsi="宋体" w:hint="eastAsia"/>
                <w:sz w:val="28"/>
                <w:szCs w:val="28"/>
              </w:rPr>
              <w:t>学期</w:t>
            </w:r>
          </w:p>
          <w:p w:rsidR="00C27739" w:rsidRPr="00F1556B" w:rsidRDefault="00C27739" w:rsidP="00424897">
            <w:pPr>
              <w:spacing w:line="360" w:lineRule="auto"/>
              <w:ind w:firstLineChars="196" w:firstLine="549"/>
              <w:rPr>
                <w:rFonts w:ascii="宋体" w:hAnsi="宋体"/>
                <w:sz w:val="28"/>
                <w:szCs w:val="28"/>
              </w:rPr>
            </w:pPr>
            <w:r w:rsidRPr="00F1556B">
              <w:rPr>
                <w:rFonts w:ascii="宋体" w:hAnsi="宋体" w:hint="eastAsia"/>
                <w:sz w:val="28"/>
                <w:szCs w:val="28"/>
              </w:rPr>
              <w:t>上课时间：</w:t>
            </w:r>
            <w:r w:rsidR="00555234">
              <w:rPr>
                <w:sz w:val="28"/>
                <w:szCs w:val="28"/>
              </w:rPr>
              <w:t>按照课表指定教室</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上课地点：</w:t>
            </w:r>
            <w:r w:rsidR="00555234" w:rsidRPr="00555234">
              <w:rPr>
                <w:rFonts w:ascii="宋体" w:hAnsi="宋体" w:hint="eastAsia"/>
                <w:sz w:val="28"/>
                <w:szCs w:val="28"/>
              </w:rPr>
              <w:t>四川理工学院</w:t>
            </w:r>
            <w:r w:rsidR="001540D1">
              <w:rPr>
                <w:rFonts w:ascii="宋体" w:hAnsi="宋体" w:hint="eastAsia"/>
                <w:sz w:val="28"/>
                <w:szCs w:val="28"/>
              </w:rPr>
              <w:t>汇北</w:t>
            </w:r>
            <w:r w:rsidR="00555234" w:rsidRPr="00555234">
              <w:rPr>
                <w:rFonts w:ascii="宋体" w:hAnsi="宋体" w:hint="eastAsia"/>
                <w:sz w:val="28"/>
                <w:szCs w:val="28"/>
              </w:rPr>
              <w:t>校区教学楼</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答疑时间和方式：</w:t>
            </w:r>
            <w:r w:rsidR="008026B1" w:rsidRPr="00F1556B">
              <w:rPr>
                <w:rFonts w:ascii="宋体" w:hAnsi="宋体" w:hint="eastAsia"/>
                <w:sz w:val="28"/>
                <w:szCs w:val="28"/>
              </w:rPr>
              <w:t>课间答疑、电话、短信、QQ</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答疑地点：</w:t>
            </w:r>
            <w:r w:rsidR="008026B1" w:rsidRPr="00F1556B">
              <w:rPr>
                <w:rFonts w:ascii="宋体" w:hAnsi="宋体" w:hint="eastAsia"/>
                <w:sz w:val="28"/>
                <w:szCs w:val="28"/>
              </w:rPr>
              <w:t>上课教室</w:t>
            </w:r>
          </w:p>
          <w:p w:rsidR="00C27739" w:rsidRPr="00BC150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授课班级：</w:t>
            </w:r>
            <w:r w:rsidR="008026B1" w:rsidRPr="00F1556B">
              <w:rPr>
                <w:rFonts w:ascii="宋体" w:hAnsi="宋体"/>
                <w:sz w:val="28"/>
                <w:szCs w:val="28"/>
              </w:rPr>
              <w:t>酒店201</w:t>
            </w:r>
            <w:r w:rsidR="001540D1">
              <w:rPr>
                <w:rFonts w:ascii="宋体" w:hAnsi="宋体" w:hint="eastAsia"/>
                <w:sz w:val="28"/>
                <w:szCs w:val="28"/>
              </w:rPr>
              <w:t xml:space="preserve">5 </w:t>
            </w:r>
            <w:r w:rsidR="008026B1" w:rsidRPr="00F1556B">
              <w:rPr>
                <w:rFonts w:ascii="宋体" w:hAnsi="宋体"/>
                <w:sz w:val="28"/>
                <w:szCs w:val="28"/>
              </w:rPr>
              <w:t>1</w:t>
            </w:r>
            <w:r w:rsidR="008026B1" w:rsidRPr="00F1556B">
              <w:rPr>
                <w:rFonts w:ascii="宋体" w:hAnsi="宋体" w:hint="eastAsia"/>
                <w:sz w:val="28"/>
                <w:szCs w:val="28"/>
              </w:rPr>
              <w:t>、</w:t>
            </w:r>
            <w:r w:rsidR="00BC150B">
              <w:rPr>
                <w:rFonts w:ascii="宋体" w:hAnsi="宋体"/>
                <w:sz w:val="28"/>
                <w:szCs w:val="28"/>
              </w:rPr>
              <w:t>2</w:t>
            </w:r>
            <w:r w:rsidR="001540D1">
              <w:rPr>
                <w:rFonts w:ascii="宋体" w:hAnsi="宋体"/>
                <w:sz w:val="28"/>
                <w:szCs w:val="28"/>
              </w:rPr>
              <w:t>、</w:t>
            </w:r>
            <w:r w:rsidR="001540D1">
              <w:rPr>
                <w:rFonts w:ascii="宋体" w:hAnsi="宋体" w:hint="eastAsia"/>
                <w:sz w:val="28"/>
                <w:szCs w:val="28"/>
              </w:rPr>
              <w:t>3</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任课教师：</w:t>
            </w:r>
            <w:r w:rsidR="00DD245D">
              <w:rPr>
                <w:rFonts w:ascii="宋体" w:hAnsi="宋体" w:hint="eastAsia"/>
                <w:sz w:val="28"/>
                <w:szCs w:val="28"/>
              </w:rPr>
              <w:t>姜晨</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学    院：</w:t>
            </w:r>
            <w:r w:rsidR="008026B1" w:rsidRPr="00F1556B">
              <w:rPr>
                <w:rFonts w:ascii="宋体" w:hAnsi="宋体" w:hint="eastAsia"/>
                <w:sz w:val="28"/>
                <w:szCs w:val="28"/>
              </w:rPr>
              <w:t>经济学院</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邮    箱：</w:t>
            </w:r>
            <w:r w:rsidR="00DD245D">
              <w:rPr>
                <w:rFonts w:ascii="宋体" w:hAnsi="宋体" w:hint="eastAsia"/>
                <w:sz w:val="28"/>
                <w:szCs w:val="28"/>
              </w:rPr>
              <w:t>pbb3</w:t>
            </w:r>
            <w:r w:rsidR="00DD245D">
              <w:rPr>
                <w:rFonts w:ascii="宋体" w:hAnsi="宋体"/>
                <w:sz w:val="28"/>
                <w:szCs w:val="28"/>
              </w:rPr>
              <w:t>@</w:t>
            </w:r>
            <w:r w:rsidR="00DD245D">
              <w:rPr>
                <w:rFonts w:ascii="宋体" w:hAnsi="宋体" w:hint="eastAsia"/>
                <w:sz w:val="28"/>
                <w:szCs w:val="28"/>
              </w:rPr>
              <w:t>163</w:t>
            </w:r>
            <w:r w:rsidR="005A5EC1" w:rsidRPr="00F1556B">
              <w:rPr>
                <w:rFonts w:ascii="宋体" w:hAnsi="宋体"/>
                <w:sz w:val="28"/>
                <w:szCs w:val="28"/>
              </w:rPr>
              <w:t>.com</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联系电话：</w:t>
            </w:r>
            <w:r w:rsidR="00DD245D">
              <w:rPr>
                <w:rFonts w:ascii="宋体" w:hAnsi="宋体" w:hint="eastAsia"/>
                <w:sz w:val="28"/>
                <w:szCs w:val="28"/>
              </w:rPr>
              <w:t>18681306995</w:t>
            </w:r>
          </w:p>
          <w:p w:rsidR="00C27739" w:rsidRPr="00F1556B" w:rsidRDefault="00C27739" w:rsidP="002F735A">
            <w:pPr>
              <w:spacing w:line="400" w:lineRule="exact"/>
              <w:rPr>
                <w:rFonts w:ascii="宋体" w:hAnsi="宋体"/>
                <w:b/>
              </w:rPr>
            </w:pPr>
          </w:p>
        </w:tc>
      </w:tr>
    </w:tbl>
    <w:p w:rsidR="00C27739" w:rsidRDefault="00C27739" w:rsidP="00C27739">
      <w:pPr>
        <w:spacing w:line="400" w:lineRule="exact"/>
        <w:rPr>
          <w:rFonts w:ascii="宋体" w:hAnsi="宋体"/>
          <w:b/>
        </w:rPr>
      </w:pPr>
    </w:p>
    <w:p w:rsidR="00C27739" w:rsidRDefault="00C27739" w:rsidP="00C27739">
      <w:pPr>
        <w:spacing w:line="400" w:lineRule="exact"/>
        <w:rPr>
          <w:rFonts w:ascii="宋体" w:hAnsi="宋体"/>
          <w:b/>
        </w:rPr>
      </w:pPr>
    </w:p>
    <w:p w:rsidR="00C27739" w:rsidRDefault="00C27739" w:rsidP="00C27739">
      <w:pPr>
        <w:spacing w:line="400" w:lineRule="exact"/>
        <w:rPr>
          <w:rFonts w:ascii="宋体" w:hAnsi="宋体"/>
          <w:b/>
        </w:rPr>
      </w:pPr>
    </w:p>
    <w:p w:rsidR="00C27739" w:rsidRDefault="00C27739" w:rsidP="00C27739">
      <w:pPr>
        <w:spacing w:line="400" w:lineRule="exact"/>
        <w:jc w:val="center"/>
        <w:rPr>
          <w:rFonts w:ascii="宋体" w:hAnsi="宋体"/>
          <w:b/>
          <w:color w:val="FF0000"/>
          <w:sz w:val="18"/>
          <w:szCs w:val="18"/>
        </w:rPr>
      </w:pPr>
      <w:r w:rsidRPr="005B622C">
        <w:rPr>
          <w:rFonts w:ascii="宋体" w:hAnsi="宋体" w:hint="eastAsia"/>
          <w:b/>
          <w:sz w:val="44"/>
          <w:szCs w:val="44"/>
        </w:rPr>
        <w:t>目</w:t>
      </w:r>
      <w:r>
        <w:rPr>
          <w:rFonts w:ascii="宋体" w:hAnsi="宋体" w:hint="eastAsia"/>
          <w:b/>
          <w:sz w:val="44"/>
          <w:szCs w:val="44"/>
        </w:rPr>
        <w:t xml:space="preserve">  </w:t>
      </w:r>
      <w:r w:rsidRPr="005B622C">
        <w:rPr>
          <w:rFonts w:ascii="宋体" w:hAnsi="宋体" w:hint="eastAsia"/>
          <w:b/>
          <w:sz w:val="44"/>
          <w:szCs w:val="44"/>
        </w:rPr>
        <w:t>录</w:t>
      </w:r>
    </w:p>
    <w:p w:rsidR="007A2208" w:rsidRDefault="007B5977" w:rsidP="007A2208">
      <w:pPr>
        <w:pStyle w:val="10"/>
        <w:rPr>
          <w:noProof/>
          <w:kern w:val="2"/>
          <w:sz w:val="21"/>
          <w:szCs w:val="22"/>
        </w:rPr>
      </w:pPr>
      <w:r w:rsidRPr="007B5977">
        <w:rPr>
          <w:rFonts w:ascii="Times New Roman" w:hAnsi="Times New Roman"/>
          <w:sz w:val="28"/>
          <w:szCs w:val="28"/>
        </w:rPr>
        <w:fldChar w:fldCharType="begin"/>
      </w:r>
      <w:r w:rsidR="00F1556B" w:rsidRPr="00AE29DB">
        <w:rPr>
          <w:rFonts w:ascii="Times New Roman" w:hAnsi="Times New Roman"/>
          <w:sz w:val="28"/>
          <w:szCs w:val="28"/>
        </w:rPr>
        <w:instrText xml:space="preserve"> TOC \o "1-3" \h \z \u </w:instrText>
      </w:r>
      <w:r w:rsidRPr="007B5977">
        <w:rPr>
          <w:rFonts w:ascii="Times New Roman" w:hAnsi="Times New Roman"/>
          <w:sz w:val="28"/>
          <w:szCs w:val="28"/>
        </w:rPr>
        <w:fldChar w:fldCharType="separate"/>
      </w:r>
    </w:p>
    <w:p w:rsidR="007A2208" w:rsidRPr="007A2208" w:rsidRDefault="007B5977">
      <w:pPr>
        <w:pStyle w:val="10"/>
        <w:rPr>
          <w:rFonts w:ascii="Times New Roman" w:hAnsi="Times New Roman"/>
          <w:noProof/>
          <w:kern w:val="2"/>
          <w:sz w:val="21"/>
          <w:szCs w:val="22"/>
        </w:rPr>
      </w:pPr>
      <w:r w:rsidRPr="007B5977">
        <w:rPr>
          <w:rFonts w:ascii="Times New Roman" w:hAnsi="Times New Roman"/>
        </w:rPr>
        <w:fldChar w:fldCharType="begin"/>
      </w:r>
      <w:r w:rsidR="007A2208" w:rsidRPr="007A2208">
        <w:rPr>
          <w:rFonts w:ascii="Times New Roman" w:hAnsi="Times New Roman"/>
        </w:rPr>
        <w:instrText xml:space="preserve"> TOC \o "1-3" \h \z \u </w:instrText>
      </w:r>
      <w:r w:rsidRPr="007B5977">
        <w:rPr>
          <w:rFonts w:ascii="Times New Roman" w:hAnsi="Times New Roman"/>
        </w:rPr>
        <w:fldChar w:fldCharType="separate"/>
      </w:r>
      <w:hyperlink w:anchor="_Toc474781857" w:history="1">
        <w:r w:rsidR="007A2208" w:rsidRPr="007A2208">
          <w:rPr>
            <w:rStyle w:val="a8"/>
            <w:rFonts w:ascii="Times New Roman" w:hAnsi="Times New Roman"/>
            <w:noProof/>
          </w:rPr>
          <w:t>1</w:t>
        </w:r>
        <w:r w:rsidR="007A2208" w:rsidRPr="007A2208">
          <w:rPr>
            <w:rStyle w:val="a8"/>
            <w:rFonts w:ascii="Times New Roman" w:hAnsi="Times New Roman"/>
            <w:noProof/>
          </w:rPr>
          <w:t>．教学理念</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_Toc474781857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1</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58" w:history="1">
        <w:r w:rsidR="007A2208" w:rsidRPr="007A2208">
          <w:rPr>
            <w:rStyle w:val="a8"/>
            <w:rFonts w:ascii="Times New Roman" w:hAnsi="Times New Roman"/>
            <w:noProof/>
          </w:rPr>
          <w:t>1.1</w:t>
        </w:r>
        <w:r w:rsidR="007A2208" w:rsidRPr="007A2208">
          <w:rPr>
            <w:rStyle w:val="a8"/>
            <w:rFonts w:ascii="Times New Roman" w:hAnsi="Times New Roman"/>
            <w:noProof/>
          </w:rPr>
          <w:t>关注学生的发展</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_Toc474781858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1</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59" w:history="1">
        <w:r w:rsidR="007A2208" w:rsidRPr="007A2208">
          <w:rPr>
            <w:rStyle w:val="a8"/>
            <w:rFonts w:ascii="Times New Roman" w:hAnsi="Times New Roman"/>
            <w:noProof/>
          </w:rPr>
          <w:t>1.2</w:t>
        </w:r>
        <w:r w:rsidR="007A2208" w:rsidRPr="007A2208">
          <w:rPr>
            <w:rStyle w:val="a8"/>
            <w:rFonts w:ascii="Times New Roman" w:hAnsi="Times New Roman"/>
            <w:noProof/>
          </w:rPr>
          <w:t>关注教学的有效性</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_Toc474781859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1</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0" w:history="1">
        <w:r w:rsidR="007A2208" w:rsidRPr="007A2208">
          <w:rPr>
            <w:rStyle w:val="a8"/>
            <w:rFonts w:ascii="Times New Roman" w:hAnsi="Times New Roman"/>
            <w:noProof/>
          </w:rPr>
          <w:t>1.3</w:t>
        </w:r>
        <w:r w:rsidR="007A2208" w:rsidRPr="007A2208">
          <w:rPr>
            <w:rStyle w:val="a8"/>
            <w:rFonts w:ascii="Times New Roman" w:hAnsi="Times New Roman"/>
            <w:noProof/>
          </w:rPr>
          <w:t>关注教学的策略</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_Toc474781860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1</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1" w:history="1">
        <w:r w:rsidR="007A2208" w:rsidRPr="007A2208">
          <w:rPr>
            <w:rStyle w:val="a8"/>
            <w:rFonts w:ascii="Times New Roman" w:hAnsi="Times New Roman"/>
            <w:noProof/>
          </w:rPr>
          <w:t>1.4</w:t>
        </w:r>
        <w:r w:rsidR="007A2208" w:rsidRPr="007A2208">
          <w:rPr>
            <w:rStyle w:val="a8"/>
            <w:rFonts w:ascii="Times New Roman" w:hAnsi="Times New Roman"/>
            <w:noProof/>
          </w:rPr>
          <w:t>关注教学价值观</w:t>
        </w:r>
        <w:r w:rsidR="007A2208" w:rsidRPr="007A2208">
          <w:rPr>
            <w:rFonts w:ascii="Times New Roman" w:hAnsi="Times New Roman"/>
            <w:noProof/>
            <w:webHidden/>
          </w:rPr>
          <w:tab/>
        </w:r>
        <w:r w:rsidR="007804A8">
          <w:rPr>
            <w:rFonts w:ascii="Times New Roman" w:hAnsi="Times New Roman" w:hint="eastAsia"/>
            <w:noProof/>
            <w:webHidden/>
          </w:rPr>
          <w:t>2</w:t>
        </w:r>
      </w:hyperlink>
    </w:p>
    <w:p w:rsidR="007A2208" w:rsidRPr="007A2208" w:rsidRDefault="007B5977">
      <w:pPr>
        <w:pStyle w:val="10"/>
        <w:rPr>
          <w:rFonts w:ascii="Times New Roman" w:hAnsi="Times New Roman"/>
          <w:noProof/>
          <w:kern w:val="2"/>
          <w:sz w:val="21"/>
          <w:szCs w:val="22"/>
        </w:rPr>
      </w:pPr>
      <w:hyperlink w:anchor="_Toc474781862" w:history="1">
        <w:r w:rsidR="007A2208" w:rsidRPr="007A2208">
          <w:rPr>
            <w:rStyle w:val="a8"/>
            <w:rFonts w:ascii="Times New Roman" w:hAnsi="Times New Roman"/>
            <w:noProof/>
          </w:rPr>
          <w:t>2</w:t>
        </w:r>
        <w:r w:rsidR="007A2208" w:rsidRPr="007A2208">
          <w:rPr>
            <w:rStyle w:val="a8"/>
            <w:rFonts w:ascii="Times New Roman" w:hAnsi="Times New Roman"/>
            <w:noProof/>
          </w:rPr>
          <w:t>．课程介绍</w:t>
        </w:r>
        <w:r w:rsidR="007A2208" w:rsidRPr="007A2208">
          <w:rPr>
            <w:rFonts w:ascii="Times New Roman" w:hAnsi="Times New Roman"/>
            <w:noProof/>
            <w:webHidden/>
          </w:rPr>
          <w:tab/>
        </w:r>
        <w:r w:rsidR="007804A8">
          <w:rPr>
            <w:rFonts w:ascii="Times New Roman" w:hAnsi="Times New Roman" w:hint="eastAsia"/>
            <w:noProof/>
            <w:webHidden/>
          </w:rPr>
          <w:t>2</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3" w:history="1">
        <w:r w:rsidR="007A2208" w:rsidRPr="007A2208">
          <w:rPr>
            <w:rStyle w:val="a8"/>
            <w:rFonts w:ascii="Times New Roman" w:hAnsi="Times New Roman"/>
            <w:noProof/>
          </w:rPr>
          <w:t>2.1</w:t>
        </w:r>
        <w:r w:rsidR="007A2208" w:rsidRPr="007A2208">
          <w:rPr>
            <w:rStyle w:val="a8"/>
            <w:rFonts w:ascii="Times New Roman" w:hAnsi="Times New Roman"/>
            <w:noProof/>
          </w:rPr>
          <w:t>课程的性质</w:t>
        </w:r>
        <w:r w:rsidR="007A2208" w:rsidRPr="007A2208">
          <w:rPr>
            <w:rFonts w:ascii="Times New Roman" w:hAnsi="Times New Roman"/>
            <w:noProof/>
            <w:webHidden/>
          </w:rPr>
          <w:tab/>
        </w:r>
        <w:r w:rsidR="007804A8">
          <w:rPr>
            <w:rFonts w:ascii="Times New Roman" w:hAnsi="Times New Roman" w:hint="eastAsia"/>
            <w:noProof/>
            <w:webHidden/>
          </w:rPr>
          <w:t>2</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4" w:history="1">
        <w:r w:rsidR="007A2208" w:rsidRPr="007A2208">
          <w:rPr>
            <w:rStyle w:val="a8"/>
            <w:rFonts w:ascii="Times New Roman" w:hAnsi="Times New Roman"/>
            <w:noProof/>
          </w:rPr>
          <w:t>2.2</w:t>
        </w:r>
        <w:r w:rsidR="007A2208" w:rsidRPr="007A2208">
          <w:rPr>
            <w:rStyle w:val="a8"/>
            <w:rFonts w:ascii="Times New Roman" w:hAnsi="Times New Roman"/>
            <w:noProof/>
          </w:rPr>
          <w:t>课程在学科专业结构中的地位、作用</w:t>
        </w:r>
        <w:r w:rsidR="007A2208" w:rsidRPr="007A2208">
          <w:rPr>
            <w:rFonts w:ascii="Times New Roman" w:hAnsi="Times New Roman"/>
            <w:noProof/>
            <w:webHidden/>
          </w:rPr>
          <w:tab/>
        </w:r>
        <w:r w:rsidR="007804A8">
          <w:rPr>
            <w:rFonts w:ascii="Times New Roman" w:hAnsi="Times New Roman" w:hint="eastAsia"/>
            <w:noProof/>
            <w:webHidden/>
          </w:rPr>
          <w:t>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5" w:history="1">
        <w:r w:rsidR="007A2208" w:rsidRPr="007A2208">
          <w:rPr>
            <w:rStyle w:val="a8"/>
            <w:rFonts w:ascii="Times New Roman" w:hAnsi="Times New Roman"/>
            <w:noProof/>
          </w:rPr>
          <w:t>2.3</w:t>
        </w:r>
        <w:r w:rsidR="007A2208" w:rsidRPr="007A2208">
          <w:rPr>
            <w:rStyle w:val="a8"/>
            <w:rFonts w:ascii="Times New Roman" w:hAnsi="Times New Roman"/>
            <w:noProof/>
          </w:rPr>
          <w:t>课程的历史与文化传统</w:t>
        </w:r>
        <w:r w:rsidR="007A2208" w:rsidRPr="007A2208">
          <w:rPr>
            <w:rFonts w:ascii="Times New Roman" w:hAnsi="Times New Roman"/>
            <w:noProof/>
            <w:webHidden/>
          </w:rPr>
          <w:tab/>
        </w:r>
        <w:r w:rsidR="007804A8">
          <w:rPr>
            <w:rFonts w:ascii="Times New Roman" w:hAnsi="Times New Roman" w:hint="eastAsia"/>
            <w:noProof/>
            <w:webHidden/>
          </w:rPr>
          <w:t>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6" w:history="1">
        <w:r w:rsidR="007A2208" w:rsidRPr="007A2208">
          <w:rPr>
            <w:rStyle w:val="a8"/>
            <w:rFonts w:ascii="Times New Roman" w:hAnsi="Times New Roman"/>
            <w:noProof/>
          </w:rPr>
          <w:t>2.4</w:t>
        </w:r>
        <w:r w:rsidR="007A2208" w:rsidRPr="007A2208">
          <w:rPr>
            <w:rStyle w:val="a8"/>
            <w:rFonts w:ascii="Times New Roman" w:hAnsi="Times New Roman"/>
            <w:noProof/>
          </w:rPr>
          <w:t>课程的前沿及发展趋势</w:t>
        </w:r>
        <w:r w:rsidR="007A2208" w:rsidRPr="007A2208">
          <w:rPr>
            <w:rFonts w:ascii="Times New Roman" w:hAnsi="Times New Roman"/>
            <w:noProof/>
            <w:webHidden/>
          </w:rPr>
          <w:tab/>
        </w:r>
        <w:r w:rsidR="007804A8">
          <w:rPr>
            <w:rFonts w:ascii="Times New Roman" w:hAnsi="Times New Roman" w:hint="eastAsia"/>
            <w:noProof/>
            <w:webHidden/>
          </w:rPr>
          <w:t>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7" w:history="1">
        <w:r w:rsidR="007A2208" w:rsidRPr="007A2208">
          <w:rPr>
            <w:rStyle w:val="a8"/>
            <w:rFonts w:ascii="Times New Roman" w:hAnsi="Times New Roman"/>
            <w:noProof/>
          </w:rPr>
          <w:t>2.5</w:t>
        </w:r>
        <w:r w:rsidR="007A2208" w:rsidRPr="007A2208">
          <w:rPr>
            <w:rStyle w:val="a8"/>
            <w:rFonts w:ascii="Times New Roman" w:hAnsi="Times New Roman"/>
            <w:noProof/>
          </w:rPr>
          <w:t>课程与经济社会发展的关系</w:t>
        </w:r>
        <w:r w:rsidR="007A2208" w:rsidRPr="007A2208">
          <w:rPr>
            <w:rFonts w:ascii="Times New Roman" w:hAnsi="Times New Roman"/>
            <w:noProof/>
            <w:webHidden/>
          </w:rPr>
          <w:tab/>
        </w:r>
        <w:r w:rsidR="007804A8">
          <w:rPr>
            <w:rFonts w:ascii="Times New Roman" w:hAnsi="Times New Roman" w:hint="eastAsia"/>
            <w:noProof/>
            <w:webHidden/>
          </w:rPr>
          <w:t>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8" w:history="1">
        <w:r w:rsidR="007A2208" w:rsidRPr="007A2208">
          <w:rPr>
            <w:rStyle w:val="a8"/>
            <w:rFonts w:ascii="Times New Roman" w:hAnsi="Times New Roman"/>
            <w:noProof/>
          </w:rPr>
          <w:t>2.6</w:t>
        </w:r>
        <w:r w:rsidR="007A2208" w:rsidRPr="007A2208">
          <w:rPr>
            <w:rStyle w:val="a8"/>
            <w:rFonts w:ascii="Times New Roman" w:hAnsi="Times New Roman"/>
            <w:noProof/>
          </w:rPr>
          <w:t>课程内容可能涉及到的伦理与道德问题</w:t>
        </w:r>
        <w:r w:rsidR="007A2208" w:rsidRPr="007A2208">
          <w:rPr>
            <w:rFonts w:ascii="Times New Roman" w:hAnsi="Times New Roman"/>
            <w:noProof/>
            <w:webHidden/>
          </w:rPr>
          <w:tab/>
        </w:r>
        <w:r w:rsidR="007804A8">
          <w:rPr>
            <w:rFonts w:ascii="Times New Roman" w:hAnsi="Times New Roman" w:hint="eastAsia"/>
            <w:noProof/>
            <w:webHidden/>
          </w:rPr>
          <w:t>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69" w:history="1">
        <w:r w:rsidR="007A2208" w:rsidRPr="007A2208">
          <w:rPr>
            <w:rStyle w:val="a8"/>
            <w:rFonts w:ascii="Times New Roman" w:hAnsi="Times New Roman"/>
            <w:noProof/>
          </w:rPr>
          <w:t>2.7</w:t>
        </w:r>
        <w:r w:rsidR="007A2208" w:rsidRPr="007A2208">
          <w:rPr>
            <w:rStyle w:val="a8"/>
            <w:rFonts w:ascii="Times New Roman" w:hAnsi="Times New Roman"/>
            <w:noProof/>
          </w:rPr>
          <w:t>学习本课程的必要性</w:t>
        </w:r>
        <w:r w:rsidR="007A2208" w:rsidRPr="007A2208">
          <w:rPr>
            <w:rFonts w:ascii="Times New Roman" w:hAnsi="Times New Roman"/>
            <w:noProof/>
            <w:webHidden/>
          </w:rPr>
          <w:tab/>
        </w:r>
        <w:r w:rsidR="007804A8">
          <w:rPr>
            <w:rFonts w:ascii="Times New Roman" w:hAnsi="Times New Roman" w:hint="eastAsia"/>
            <w:noProof/>
            <w:webHidden/>
          </w:rPr>
          <w:t>4</w:t>
        </w:r>
      </w:hyperlink>
    </w:p>
    <w:p w:rsidR="007A2208" w:rsidRPr="007A2208" w:rsidRDefault="007B5977">
      <w:pPr>
        <w:pStyle w:val="10"/>
        <w:rPr>
          <w:rFonts w:ascii="Times New Roman" w:hAnsi="Times New Roman"/>
          <w:noProof/>
          <w:kern w:val="2"/>
          <w:sz w:val="21"/>
          <w:szCs w:val="22"/>
        </w:rPr>
      </w:pPr>
      <w:hyperlink w:anchor="_Toc474781870" w:history="1">
        <w:r w:rsidR="007A2208" w:rsidRPr="007A2208">
          <w:rPr>
            <w:rStyle w:val="a8"/>
            <w:rFonts w:ascii="Times New Roman" w:hAnsi="Times New Roman"/>
            <w:noProof/>
          </w:rPr>
          <w:t>3</w:t>
        </w:r>
        <w:r w:rsidR="007A2208" w:rsidRPr="007A2208">
          <w:rPr>
            <w:rStyle w:val="a8"/>
            <w:rFonts w:ascii="Times New Roman" w:hAnsi="Times New Roman"/>
            <w:noProof/>
          </w:rPr>
          <w:t>．教师简介</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_Toc474781870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5</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71" w:history="1">
        <w:r w:rsidR="007A2208" w:rsidRPr="007A2208">
          <w:rPr>
            <w:rStyle w:val="a8"/>
            <w:rFonts w:ascii="Times New Roman" w:hAnsi="Times New Roman"/>
            <w:noProof/>
          </w:rPr>
          <w:t>3.1</w:t>
        </w:r>
        <w:r w:rsidR="007A2208" w:rsidRPr="007A2208">
          <w:rPr>
            <w:rStyle w:val="a8"/>
            <w:rFonts w:ascii="Times New Roman" w:hAnsi="Times New Roman"/>
            <w:noProof/>
          </w:rPr>
          <w:t>教师的职称、学历</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_Toc474781871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5</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72" w:history="1">
        <w:r w:rsidR="007A2208" w:rsidRPr="007A2208">
          <w:rPr>
            <w:rStyle w:val="a8"/>
            <w:rFonts w:ascii="Times New Roman" w:hAnsi="Times New Roman"/>
            <w:noProof/>
          </w:rPr>
          <w:t>3.2</w:t>
        </w:r>
        <w:r w:rsidR="007A2208" w:rsidRPr="007A2208">
          <w:rPr>
            <w:rStyle w:val="a8"/>
            <w:rFonts w:ascii="Times New Roman" w:hAnsi="Times New Roman"/>
            <w:noProof/>
          </w:rPr>
          <w:t>教育背景</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_Toc474781872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5</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73" w:history="1">
        <w:r w:rsidR="007A2208" w:rsidRPr="007A2208">
          <w:rPr>
            <w:rStyle w:val="a8"/>
            <w:rFonts w:ascii="Times New Roman" w:hAnsi="Times New Roman"/>
            <w:noProof/>
          </w:rPr>
          <w:t>3.3</w:t>
        </w:r>
        <w:r w:rsidR="007A2208" w:rsidRPr="007A2208">
          <w:rPr>
            <w:rStyle w:val="a8"/>
            <w:rFonts w:ascii="Times New Roman" w:hAnsi="Times New Roman"/>
            <w:noProof/>
          </w:rPr>
          <w:t>研究兴趣（方向）</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_Toc474781873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5</w:t>
        </w:r>
        <w:r w:rsidRPr="007A2208">
          <w:rPr>
            <w:rFonts w:ascii="Times New Roman" w:hAnsi="Times New Roman"/>
            <w:noProof/>
            <w:webHidden/>
          </w:rPr>
          <w:fldChar w:fldCharType="end"/>
        </w:r>
      </w:hyperlink>
    </w:p>
    <w:p w:rsidR="007A2208" w:rsidRPr="007A2208" w:rsidRDefault="007B5977">
      <w:pPr>
        <w:pStyle w:val="10"/>
        <w:rPr>
          <w:rFonts w:ascii="Times New Roman" w:hAnsi="Times New Roman"/>
          <w:noProof/>
          <w:kern w:val="2"/>
          <w:sz w:val="21"/>
          <w:szCs w:val="22"/>
        </w:rPr>
      </w:pPr>
      <w:hyperlink w:anchor="_Toc474781874" w:history="1">
        <w:r w:rsidR="007A2208" w:rsidRPr="007A2208">
          <w:rPr>
            <w:rStyle w:val="a8"/>
            <w:rFonts w:ascii="Times New Roman" w:hAnsi="Times New Roman"/>
            <w:noProof/>
          </w:rPr>
          <w:t>4</w:t>
        </w:r>
        <w:r w:rsidR="007A2208" w:rsidRPr="007A2208">
          <w:rPr>
            <w:rStyle w:val="a8"/>
            <w:rFonts w:ascii="Times New Roman" w:hAnsi="Times New Roman"/>
            <w:noProof/>
          </w:rPr>
          <w:t>．先修课程</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_Toc474781874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5</w:t>
        </w:r>
        <w:r w:rsidRPr="007A2208">
          <w:rPr>
            <w:rFonts w:ascii="Times New Roman" w:hAnsi="Times New Roman"/>
            <w:noProof/>
            <w:webHidden/>
          </w:rPr>
          <w:fldChar w:fldCharType="end"/>
        </w:r>
      </w:hyperlink>
    </w:p>
    <w:p w:rsidR="007A2208" w:rsidRPr="007A2208" w:rsidRDefault="007B5977">
      <w:pPr>
        <w:pStyle w:val="10"/>
        <w:rPr>
          <w:rFonts w:ascii="Times New Roman" w:hAnsi="Times New Roman"/>
          <w:noProof/>
          <w:kern w:val="2"/>
          <w:sz w:val="21"/>
          <w:szCs w:val="22"/>
        </w:rPr>
      </w:pPr>
      <w:hyperlink w:anchor="_Toc474781875" w:history="1">
        <w:r w:rsidR="007A2208" w:rsidRPr="007A2208">
          <w:rPr>
            <w:rStyle w:val="a8"/>
            <w:rFonts w:ascii="Times New Roman" w:hAnsi="Times New Roman"/>
            <w:noProof/>
          </w:rPr>
          <w:t>5</w:t>
        </w:r>
        <w:r w:rsidR="007A2208" w:rsidRPr="007A2208">
          <w:rPr>
            <w:rStyle w:val="a8"/>
            <w:rFonts w:ascii="Times New Roman" w:hAnsi="Times New Roman"/>
            <w:noProof/>
          </w:rPr>
          <w:t>．课程目标</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_Toc474781875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5</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76" w:history="1">
        <w:r w:rsidR="007A2208" w:rsidRPr="007A2208">
          <w:rPr>
            <w:rStyle w:val="a8"/>
            <w:rFonts w:ascii="Times New Roman" w:hAnsi="Times New Roman"/>
            <w:noProof/>
          </w:rPr>
          <w:t>5.1</w:t>
        </w:r>
        <w:r w:rsidR="007A2208" w:rsidRPr="007A2208">
          <w:rPr>
            <w:rStyle w:val="a8"/>
            <w:rFonts w:ascii="Times New Roman" w:hAnsi="Times New Roman"/>
            <w:noProof/>
          </w:rPr>
          <w:t>知识与技能方面</w:t>
        </w:r>
        <w:r w:rsidR="007A2208" w:rsidRPr="007A2208">
          <w:rPr>
            <w:rFonts w:ascii="Times New Roman" w:hAnsi="Times New Roman"/>
            <w:noProof/>
            <w:webHidden/>
          </w:rPr>
          <w:tab/>
        </w:r>
        <w:r w:rsidR="007804A8">
          <w:rPr>
            <w:rFonts w:ascii="Times New Roman" w:hAnsi="Times New Roman" w:hint="eastAsia"/>
            <w:noProof/>
            <w:webHidden/>
          </w:rPr>
          <w:t>5</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77" w:history="1">
        <w:r w:rsidR="007A2208" w:rsidRPr="007A2208">
          <w:rPr>
            <w:rStyle w:val="a8"/>
            <w:rFonts w:ascii="Times New Roman" w:hAnsi="Times New Roman"/>
            <w:noProof/>
          </w:rPr>
          <w:t>5.2</w:t>
        </w:r>
        <w:r w:rsidR="007A2208" w:rsidRPr="007A2208">
          <w:rPr>
            <w:rStyle w:val="a8"/>
            <w:rFonts w:ascii="Times New Roman" w:hAnsi="Times New Roman"/>
            <w:noProof/>
          </w:rPr>
          <w:t>过程与方法方面</w:t>
        </w:r>
        <w:r w:rsidR="007A2208" w:rsidRPr="007A2208">
          <w:rPr>
            <w:rFonts w:ascii="Times New Roman" w:hAnsi="Times New Roman"/>
            <w:noProof/>
            <w:webHidden/>
          </w:rPr>
          <w:tab/>
        </w:r>
        <w:r w:rsidR="007804A8">
          <w:rPr>
            <w:rFonts w:ascii="Times New Roman" w:hAnsi="Times New Roman" w:hint="eastAsia"/>
            <w:noProof/>
            <w:webHidden/>
          </w:rPr>
          <w:t>5</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78" w:history="1">
        <w:r w:rsidR="007A2208" w:rsidRPr="007A2208">
          <w:rPr>
            <w:rStyle w:val="a8"/>
            <w:rFonts w:ascii="Times New Roman" w:hAnsi="Times New Roman"/>
            <w:noProof/>
          </w:rPr>
          <w:t>5.3</w:t>
        </w:r>
        <w:r w:rsidR="007A2208" w:rsidRPr="007A2208">
          <w:rPr>
            <w:rStyle w:val="a8"/>
            <w:rFonts w:ascii="Times New Roman" w:hAnsi="Times New Roman"/>
            <w:noProof/>
          </w:rPr>
          <w:t>情感、态度与价值观方面</w:t>
        </w:r>
        <w:r w:rsidR="007A2208" w:rsidRPr="007A2208">
          <w:rPr>
            <w:rFonts w:ascii="Times New Roman" w:hAnsi="Times New Roman"/>
            <w:noProof/>
            <w:webHidden/>
          </w:rPr>
          <w:tab/>
        </w:r>
        <w:r w:rsidR="007804A8">
          <w:rPr>
            <w:rFonts w:ascii="Times New Roman" w:hAnsi="Times New Roman" w:hint="eastAsia"/>
            <w:noProof/>
            <w:webHidden/>
          </w:rPr>
          <w:t>5</w:t>
        </w:r>
      </w:hyperlink>
    </w:p>
    <w:p w:rsidR="007A2208" w:rsidRPr="007A2208" w:rsidRDefault="007B5977">
      <w:pPr>
        <w:pStyle w:val="10"/>
        <w:rPr>
          <w:rFonts w:ascii="Times New Roman" w:hAnsi="Times New Roman"/>
          <w:noProof/>
          <w:kern w:val="2"/>
          <w:sz w:val="21"/>
          <w:szCs w:val="22"/>
        </w:rPr>
      </w:pPr>
      <w:hyperlink w:anchor="_Toc474781879" w:history="1">
        <w:r w:rsidR="007A2208" w:rsidRPr="007A2208">
          <w:rPr>
            <w:rStyle w:val="a8"/>
            <w:rFonts w:ascii="Times New Roman" w:hAnsi="Times New Roman"/>
            <w:noProof/>
          </w:rPr>
          <w:t>6</w:t>
        </w:r>
        <w:r w:rsidR="007A2208" w:rsidRPr="007A2208">
          <w:rPr>
            <w:rStyle w:val="a8"/>
            <w:rFonts w:ascii="Times New Roman" w:hAnsi="Times New Roman"/>
            <w:noProof/>
          </w:rPr>
          <w:t>．课程内容</w:t>
        </w:r>
        <w:r w:rsidR="007A2208" w:rsidRPr="007A2208">
          <w:rPr>
            <w:rFonts w:ascii="Times New Roman" w:hAnsi="Times New Roman"/>
            <w:noProof/>
            <w:webHidden/>
          </w:rPr>
          <w:tab/>
        </w:r>
        <w:r w:rsidR="00B57FC1">
          <w:rPr>
            <w:rFonts w:ascii="Times New Roman" w:hAnsi="Times New Roman" w:hint="eastAsia"/>
            <w:noProof/>
            <w:webHidden/>
          </w:rPr>
          <w:t>5</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80" w:history="1">
        <w:r w:rsidR="007A2208" w:rsidRPr="007A2208">
          <w:rPr>
            <w:rStyle w:val="a8"/>
            <w:rFonts w:ascii="Times New Roman" w:hAnsi="Times New Roman"/>
            <w:noProof/>
          </w:rPr>
          <w:t>6.1</w:t>
        </w:r>
        <w:r w:rsidR="007A2208" w:rsidRPr="007A2208">
          <w:rPr>
            <w:rStyle w:val="a8"/>
            <w:rFonts w:ascii="Times New Roman" w:hAnsi="Times New Roman"/>
            <w:noProof/>
          </w:rPr>
          <w:t>课程的内容概要</w:t>
        </w:r>
        <w:r w:rsidR="007A2208" w:rsidRPr="007A2208">
          <w:rPr>
            <w:rFonts w:ascii="Times New Roman" w:hAnsi="Times New Roman"/>
            <w:noProof/>
            <w:webHidden/>
          </w:rPr>
          <w:tab/>
        </w:r>
        <w:r w:rsidRPr="007A2208">
          <w:rPr>
            <w:rFonts w:ascii="Times New Roman" w:hAnsi="Times New Roman"/>
            <w:noProof/>
            <w:webHidden/>
          </w:rPr>
          <w:fldChar w:fldCharType="begin"/>
        </w:r>
        <w:r w:rsidR="007A2208" w:rsidRPr="007A2208">
          <w:rPr>
            <w:rFonts w:ascii="Times New Roman" w:hAnsi="Times New Roman"/>
            <w:noProof/>
            <w:webHidden/>
          </w:rPr>
          <w:instrText xml:space="preserve"> PAGEREF _Toc474781880 \h </w:instrText>
        </w:r>
        <w:r w:rsidRPr="007A2208">
          <w:rPr>
            <w:rFonts w:ascii="Times New Roman" w:hAnsi="Times New Roman"/>
            <w:noProof/>
            <w:webHidden/>
          </w:rPr>
        </w:r>
        <w:r w:rsidRPr="007A2208">
          <w:rPr>
            <w:rFonts w:ascii="Times New Roman" w:hAnsi="Times New Roman"/>
            <w:noProof/>
            <w:webHidden/>
          </w:rPr>
          <w:fldChar w:fldCharType="separate"/>
        </w:r>
        <w:r w:rsidR="007A2208" w:rsidRPr="007A2208">
          <w:rPr>
            <w:rFonts w:ascii="Times New Roman" w:hAnsi="Times New Roman"/>
            <w:noProof/>
            <w:webHidden/>
          </w:rPr>
          <w:t>6</w:t>
        </w:r>
        <w:r w:rsidRPr="007A2208">
          <w:rPr>
            <w:rFonts w:ascii="Times New Roman" w:hAnsi="Times New Roman"/>
            <w:noProof/>
            <w:webHidden/>
          </w:rPr>
          <w:fldChar w:fldCharType="end"/>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81" w:history="1">
        <w:r w:rsidR="007A2208" w:rsidRPr="007A2208">
          <w:rPr>
            <w:rStyle w:val="a8"/>
            <w:rFonts w:ascii="Times New Roman" w:hAnsi="Times New Roman"/>
            <w:noProof/>
          </w:rPr>
          <w:t>6.2</w:t>
        </w:r>
        <w:r w:rsidR="007A2208" w:rsidRPr="007A2208">
          <w:rPr>
            <w:rStyle w:val="a8"/>
            <w:rFonts w:ascii="Times New Roman" w:hAnsi="Times New Roman"/>
            <w:noProof/>
          </w:rPr>
          <w:t>教学重点、难点</w:t>
        </w:r>
        <w:r w:rsidR="007A2208" w:rsidRPr="007A2208">
          <w:rPr>
            <w:rFonts w:ascii="Times New Roman" w:hAnsi="Times New Roman"/>
            <w:noProof/>
            <w:webHidden/>
          </w:rPr>
          <w:tab/>
        </w:r>
        <w:r w:rsidR="00B57FC1">
          <w:rPr>
            <w:rFonts w:ascii="Times New Roman" w:hAnsi="Times New Roman" w:hint="eastAsia"/>
            <w:noProof/>
            <w:webHidden/>
          </w:rPr>
          <w:t>7</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82" w:history="1">
        <w:r w:rsidR="007A2208" w:rsidRPr="007A2208">
          <w:rPr>
            <w:rStyle w:val="a8"/>
            <w:rFonts w:ascii="Times New Roman" w:hAnsi="Times New Roman"/>
            <w:noProof/>
          </w:rPr>
          <w:t>6.3</w:t>
        </w:r>
        <w:r w:rsidR="007A2208" w:rsidRPr="007A2208">
          <w:rPr>
            <w:rStyle w:val="a8"/>
            <w:rFonts w:ascii="Times New Roman" w:hAnsi="Times New Roman"/>
            <w:noProof/>
          </w:rPr>
          <w:t>学时安排</w:t>
        </w:r>
        <w:r w:rsidR="007A2208" w:rsidRPr="007A2208">
          <w:rPr>
            <w:rFonts w:ascii="Times New Roman" w:hAnsi="Times New Roman"/>
            <w:noProof/>
            <w:webHidden/>
          </w:rPr>
          <w:tab/>
        </w:r>
        <w:r w:rsidR="003D758B">
          <w:rPr>
            <w:rFonts w:ascii="Times New Roman" w:hAnsi="Times New Roman" w:hint="eastAsia"/>
            <w:noProof/>
            <w:webHidden/>
          </w:rPr>
          <w:t>7</w:t>
        </w:r>
      </w:hyperlink>
    </w:p>
    <w:p w:rsidR="007A2208" w:rsidRDefault="007B5977">
      <w:pPr>
        <w:pStyle w:val="10"/>
      </w:pPr>
      <w:hyperlink w:anchor="_Toc474781883" w:history="1">
        <w:r w:rsidR="007A2208" w:rsidRPr="007A2208">
          <w:rPr>
            <w:rStyle w:val="a8"/>
            <w:rFonts w:ascii="Times New Roman" w:hAnsi="Times New Roman"/>
            <w:noProof/>
          </w:rPr>
          <w:t>7.</w:t>
        </w:r>
        <w:r w:rsidR="007A2208" w:rsidRPr="007A2208">
          <w:rPr>
            <w:rStyle w:val="a8"/>
            <w:rFonts w:ascii="Times New Roman" w:hAnsi="Times New Roman"/>
            <w:noProof/>
          </w:rPr>
          <w:t>课程教学实施</w:t>
        </w:r>
        <w:r w:rsidR="007A2208" w:rsidRPr="007A2208">
          <w:rPr>
            <w:rFonts w:ascii="Times New Roman" w:hAnsi="Times New Roman"/>
            <w:noProof/>
            <w:webHidden/>
          </w:rPr>
          <w:tab/>
        </w:r>
        <w:r w:rsidR="00B57FC1">
          <w:rPr>
            <w:rFonts w:ascii="Times New Roman" w:hAnsi="Times New Roman" w:hint="eastAsia"/>
            <w:noProof/>
            <w:webHidden/>
          </w:rPr>
          <w:t>8</w:t>
        </w:r>
      </w:hyperlink>
    </w:p>
    <w:p w:rsidR="00C40D90" w:rsidRPr="007A2208" w:rsidRDefault="007B5977" w:rsidP="00C40D90">
      <w:pPr>
        <w:pStyle w:val="31"/>
        <w:tabs>
          <w:tab w:val="right" w:leader="dot" w:pos="9060"/>
        </w:tabs>
        <w:ind w:left="960"/>
        <w:rPr>
          <w:rFonts w:ascii="Times New Roman" w:hAnsi="Times New Roman"/>
          <w:noProof/>
          <w:kern w:val="2"/>
          <w:sz w:val="21"/>
          <w:szCs w:val="22"/>
        </w:rPr>
      </w:pPr>
      <w:hyperlink w:anchor="_Toc474781884" w:history="1">
        <w:r w:rsidR="00C40D90" w:rsidRPr="007A2208">
          <w:rPr>
            <w:rStyle w:val="a8"/>
            <w:rFonts w:ascii="Times New Roman" w:hAnsi="Times New Roman"/>
            <w:noProof/>
          </w:rPr>
          <w:t>7.1</w:t>
        </w:r>
        <w:r w:rsidR="00C40D90" w:rsidRPr="007A2208">
          <w:rPr>
            <w:rStyle w:val="a8"/>
            <w:rFonts w:ascii="Times New Roman" w:hAnsi="Times New Roman"/>
            <w:noProof/>
          </w:rPr>
          <w:t>教学单元一</w:t>
        </w:r>
        <w:r w:rsidR="00C40D90" w:rsidRPr="007A2208">
          <w:rPr>
            <w:rStyle w:val="a8"/>
            <w:rFonts w:ascii="Times New Roman" w:hAnsi="Times New Roman"/>
            <w:noProof/>
          </w:rPr>
          <w:t xml:space="preserve">    </w:t>
        </w:r>
        <w:r w:rsidR="00660D10">
          <w:rPr>
            <w:rStyle w:val="a8"/>
            <w:rFonts w:ascii="Times New Roman" w:hAnsi="Times New Roman"/>
            <w:noProof/>
          </w:rPr>
          <w:t>民俗</w:t>
        </w:r>
        <w:r w:rsidR="00C40D90" w:rsidRPr="007A2208">
          <w:rPr>
            <w:rStyle w:val="a8"/>
            <w:rFonts w:ascii="Times New Roman" w:hAnsi="Times New Roman"/>
            <w:noProof/>
          </w:rPr>
          <w:t>概述</w:t>
        </w:r>
        <w:r w:rsidR="00C40D90" w:rsidRPr="007A2208">
          <w:rPr>
            <w:rFonts w:ascii="Times New Roman" w:hAnsi="Times New Roman"/>
            <w:noProof/>
            <w:webHidden/>
          </w:rPr>
          <w:tab/>
        </w:r>
        <w:r w:rsidR="00B57FC1">
          <w:rPr>
            <w:rFonts w:ascii="Times New Roman" w:hAnsi="Times New Roman" w:hint="eastAsia"/>
            <w:noProof/>
            <w:webHidden/>
          </w:rPr>
          <w:t>8</w:t>
        </w:r>
      </w:hyperlink>
    </w:p>
    <w:p w:rsidR="00C40D90" w:rsidRPr="007A2208" w:rsidRDefault="007B5977" w:rsidP="00C40D90">
      <w:pPr>
        <w:pStyle w:val="31"/>
        <w:tabs>
          <w:tab w:val="right" w:leader="dot" w:pos="9060"/>
        </w:tabs>
        <w:ind w:left="960"/>
        <w:rPr>
          <w:rFonts w:ascii="Times New Roman" w:hAnsi="Times New Roman"/>
          <w:noProof/>
          <w:kern w:val="2"/>
          <w:sz w:val="21"/>
          <w:szCs w:val="22"/>
        </w:rPr>
      </w:pPr>
      <w:hyperlink w:anchor="_Toc474781885" w:history="1">
        <w:r w:rsidR="00C40D90" w:rsidRPr="007A2208">
          <w:rPr>
            <w:rStyle w:val="a8"/>
            <w:rFonts w:ascii="Times New Roman" w:hAnsi="Times New Roman"/>
            <w:noProof/>
          </w:rPr>
          <w:t>7.2</w:t>
        </w:r>
        <w:r w:rsidR="00C40D90" w:rsidRPr="007A2208">
          <w:rPr>
            <w:rStyle w:val="a8"/>
            <w:rFonts w:ascii="Times New Roman" w:hAnsi="Times New Roman"/>
            <w:noProof/>
          </w:rPr>
          <w:t>教学单元二</w:t>
        </w:r>
        <w:r w:rsidR="00C40D90" w:rsidRPr="007A2208">
          <w:rPr>
            <w:rStyle w:val="a8"/>
            <w:rFonts w:ascii="Times New Roman" w:hAnsi="Times New Roman"/>
            <w:noProof/>
          </w:rPr>
          <w:t xml:space="preserve">    </w:t>
        </w:r>
        <w:r w:rsidR="00660D10">
          <w:rPr>
            <w:rStyle w:val="a8"/>
            <w:rFonts w:ascii="Times New Roman" w:hAnsi="Times New Roman"/>
            <w:noProof/>
          </w:rPr>
          <w:t>饮食民俗</w:t>
        </w:r>
        <w:r w:rsidR="00C40D90" w:rsidRPr="007A2208">
          <w:rPr>
            <w:rFonts w:ascii="Times New Roman" w:hAnsi="Times New Roman"/>
            <w:noProof/>
            <w:webHidden/>
          </w:rPr>
          <w:tab/>
        </w:r>
        <w:r w:rsidR="00B57FC1">
          <w:rPr>
            <w:rFonts w:ascii="Times New Roman" w:hAnsi="Times New Roman" w:hint="eastAsia"/>
            <w:noProof/>
            <w:webHidden/>
          </w:rPr>
          <w:t>1</w:t>
        </w:r>
        <w:r w:rsidR="003D758B">
          <w:rPr>
            <w:rFonts w:ascii="Times New Roman" w:hAnsi="Times New Roman" w:hint="eastAsia"/>
            <w:noProof/>
            <w:webHidden/>
          </w:rPr>
          <w:t>8</w:t>
        </w:r>
      </w:hyperlink>
    </w:p>
    <w:p w:rsidR="00C40D90" w:rsidRPr="007A2208" w:rsidRDefault="007B5977" w:rsidP="00C40D90">
      <w:pPr>
        <w:pStyle w:val="31"/>
        <w:tabs>
          <w:tab w:val="right" w:leader="dot" w:pos="9060"/>
        </w:tabs>
        <w:ind w:left="960"/>
        <w:rPr>
          <w:rFonts w:ascii="Times New Roman" w:hAnsi="Times New Roman"/>
          <w:noProof/>
          <w:kern w:val="2"/>
          <w:sz w:val="21"/>
          <w:szCs w:val="22"/>
        </w:rPr>
      </w:pPr>
      <w:hyperlink w:anchor="_Toc474781886" w:history="1">
        <w:r w:rsidR="00605FF7">
          <w:rPr>
            <w:rStyle w:val="a8"/>
            <w:rFonts w:ascii="Times New Roman" w:hAnsi="Times New Roman"/>
            <w:noProof/>
          </w:rPr>
          <w:t>7.</w:t>
        </w:r>
        <w:r w:rsidR="00605FF7">
          <w:rPr>
            <w:rStyle w:val="a8"/>
            <w:rFonts w:ascii="Times New Roman" w:hAnsi="Times New Roman" w:hint="eastAsia"/>
            <w:noProof/>
          </w:rPr>
          <w:t>3</w:t>
        </w:r>
        <w:r w:rsidR="00C40D90" w:rsidRPr="007A2208">
          <w:rPr>
            <w:rStyle w:val="a8"/>
            <w:rFonts w:ascii="Times New Roman" w:hAnsi="Times New Roman"/>
            <w:noProof/>
          </w:rPr>
          <w:t>教学单元四</w:t>
        </w:r>
        <w:r w:rsidR="00C40D90" w:rsidRPr="007A2208">
          <w:rPr>
            <w:rStyle w:val="a8"/>
            <w:rFonts w:ascii="Times New Roman" w:hAnsi="Times New Roman"/>
            <w:noProof/>
          </w:rPr>
          <w:t xml:space="preserve">    </w:t>
        </w:r>
        <w:r w:rsidR="00660D10">
          <w:rPr>
            <w:rStyle w:val="a8"/>
            <w:rFonts w:ascii="Times New Roman" w:hAnsi="Times New Roman"/>
            <w:noProof/>
          </w:rPr>
          <w:t>宗教信仰民俗</w:t>
        </w:r>
        <w:r w:rsidR="00C40D90" w:rsidRPr="007A2208">
          <w:rPr>
            <w:rFonts w:ascii="Times New Roman" w:hAnsi="Times New Roman"/>
            <w:noProof/>
            <w:webHidden/>
          </w:rPr>
          <w:tab/>
        </w:r>
        <w:r w:rsidR="003D758B">
          <w:rPr>
            <w:rFonts w:ascii="Times New Roman" w:hAnsi="Times New Roman" w:hint="eastAsia"/>
            <w:noProof/>
            <w:webHidden/>
          </w:rPr>
          <w:t>31</w:t>
        </w:r>
      </w:hyperlink>
    </w:p>
    <w:p w:rsidR="00C40D90" w:rsidRPr="007A2208" w:rsidRDefault="007B5977" w:rsidP="00C40D90">
      <w:pPr>
        <w:pStyle w:val="31"/>
        <w:tabs>
          <w:tab w:val="right" w:leader="dot" w:pos="9060"/>
        </w:tabs>
        <w:ind w:left="960"/>
        <w:rPr>
          <w:rFonts w:ascii="Times New Roman" w:hAnsi="Times New Roman"/>
          <w:noProof/>
          <w:kern w:val="2"/>
          <w:sz w:val="21"/>
          <w:szCs w:val="22"/>
        </w:rPr>
      </w:pPr>
      <w:hyperlink w:anchor="_Toc474781888" w:history="1">
        <w:r w:rsidR="00605FF7">
          <w:rPr>
            <w:rStyle w:val="a8"/>
            <w:rFonts w:ascii="Times New Roman" w:hAnsi="Times New Roman"/>
            <w:noProof/>
          </w:rPr>
          <w:t>7.</w:t>
        </w:r>
        <w:r w:rsidR="00605FF7">
          <w:rPr>
            <w:rStyle w:val="a8"/>
            <w:rFonts w:ascii="Times New Roman" w:hAnsi="Times New Roman" w:hint="eastAsia"/>
            <w:noProof/>
          </w:rPr>
          <w:t>4</w:t>
        </w:r>
        <w:r w:rsidR="00C40D90" w:rsidRPr="007A2208">
          <w:rPr>
            <w:rStyle w:val="a8"/>
            <w:rFonts w:ascii="Times New Roman" w:hAnsi="Times New Roman"/>
            <w:noProof/>
          </w:rPr>
          <w:t>教学单元</w:t>
        </w:r>
        <w:r w:rsidR="00972BDE">
          <w:rPr>
            <w:rStyle w:val="a8"/>
            <w:rFonts w:ascii="Times New Roman" w:hAnsi="Times New Roman" w:hint="eastAsia"/>
            <w:noProof/>
          </w:rPr>
          <w:t>五</w:t>
        </w:r>
        <w:r w:rsidR="00C40D90" w:rsidRPr="007A2208">
          <w:rPr>
            <w:rStyle w:val="a8"/>
            <w:rFonts w:ascii="Times New Roman" w:hAnsi="Times New Roman"/>
            <w:noProof/>
          </w:rPr>
          <w:t xml:space="preserve">    </w:t>
        </w:r>
        <w:r w:rsidR="00660D10">
          <w:rPr>
            <w:rStyle w:val="a8"/>
            <w:rFonts w:ascii="Times New Roman" w:hAnsi="Times New Roman"/>
            <w:noProof/>
          </w:rPr>
          <w:t>岁时节庆民俗</w:t>
        </w:r>
        <w:r w:rsidR="00C40D90" w:rsidRPr="007A2208">
          <w:rPr>
            <w:rFonts w:ascii="Times New Roman" w:hAnsi="Times New Roman"/>
            <w:noProof/>
            <w:webHidden/>
          </w:rPr>
          <w:tab/>
        </w:r>
        <w:r w:rsidR="003D758B">
          <w:rPr>
            <w:rFonts w:ascii="Times New Roman" w:hAnsi="Times New Roman" w:hint="eastAsia"/>
            <w:noProof/>
            <w:webHidden/>
          </w:rPr>
          <w:t>39</w:t>
        </w:r>
      </w:hyperlink>
    </w:p>
    <w:p w:rsidR="00C40D90" w:rsidRPr="007A2208" w:rsidRDefault="007B5977" w:rsidP="00C40D90">
      <w:pPr>
        <w:pStyle w:val="31"/>
        <w:tabs>
          <w:tab w:val="right" w:leader="dot" w:pos="9060"/>
        </w:tabs>
        <w:ind w:left="960"/>
        <w:rPr>
          <w:rFonts w:ascii="Times New Roman" w:hAnsi="Times New Roman"/>
          <w:noProof/>
          <w:kern w:val="2"/>
          <w:sz w:val="21"/>
          <w:szCs w:val="22"/>
        </w:rPr>
      </w:pPr>
      <w:hyperlink w:anchor="_Toc474781889" w:history="1">
        <w:r w:rsidR="00605FF7">
          <w:rPr>
            <w:rStyle w:val="a8"/>
            <w:rFonts w:ascii="Times New Roman" w:hAnsi="Times New Roman"/>
            <w:noProof/>
          </w:rPr>
          <w:t>7.</w:t>
        </w:r>
        <w:r w:rsidR="00605FF7">
          <w:rPr>
            <w:rStyle w:val="a8"/>
            <w:rFonts w:ascii="Times New Roman" w:hAnsi="Times New Roman" w:hint="eastAsia"/>
            <w:noProof/>
          </w:rPr>
          <w:t>5</w:t>
        </w:r>
        <w:r w:rsidR="00C40D90" w:rsidRPr="007A2208">
          <w:rPr>
            <w:rStyle w:val="a8"/>
            <w:rFonts w:ascii="Times New Roman" w:hAnsi="Times New Roman"/>
            <w:noProof/>
          </w:rPr>
          <w:t>教学单元</w:t>
        </w:r>
        <w:r w:rsidR="00972BDE">
          <w:rPr>
            <w:rStyle w:val="a8"/>
            <w:rFonts w:ascii="Times New Roman" w:hAnsi="Times New Roman"/>
            <w:noProof/>
          </w:rPr>
          <w:t>六</w:t>
        </w:r>
        <w:r w:rsidR="00C40D90" w:rsidRPr="007A2208">
          <w:rPr>
            <w:rStyle w:val="a8"/>
            <w:rFonts w:ascii="Times New Roman" w:hAnsi="Times New Roman"/>
            <w:noProof/>
          </w:rPr>
          <w:t xml:space="preserve">    </w:t>
        </w:r>
        <w:r w:rsidR="00660D10">
          <w:rPr>
            <w:rStyle w:val="a8"/>
            <w:rFonts w:ascii="Times New Roman" w:hAnsi="Times New Roman"/>
            <w:noProof/>
          </w:rPr>
          <w:t>人生礼仪民俗</w:t>
        </w:r>
        <w:r w:rsidR="00C40D90" w:rsidRPr="007A2208">
          <w:rPr>
            <w:rFonts w:ascii="Times New Roman" w:hAnsi="Times New Roman"/>
            <w:noProof/>
            <w:webHidden/>
          </w:rPr>
          <w:tab/>
        </w:r>
        <w:r w:rsidR="003D758B">
          <w:rPr>
            <w:rFonts w:ascii="Times New Roman" w:hAnsi="Times New Roman" w:hint="eastAsia"/>
            <w:noProof/>
            <w:webHidden/>
          </w:rPr>
          <w:t>65</w:t>
        </w:r>
      </w:hyperlink>
    </w:p>
    <w:p w:rsidR="007A2208" w:rsidRPr="007A2208" w:rsidRDefault="007B5977">
      <w:pPr>
        <w:pStyle w:val="10"/>
        <w:rPr>
          <w:rFonts w:ascii="Times New Roman" w:hAnsi="Times New Roman"/>
          <w:noProof/>
          <w:kern w:val="2"/>
          <w:sz w:val="21"/>
          <w:szCs w:val="22"/>
        </w:rPr>
      </w:pPr>
      <w:hyperlink w:anchor="_Toc474781892" w:history="1">
        <w:r w:rsidR="007A2208" w:rsidRPr="007A2208">
          <w:rPr>
            <w:rStyle w:val="a8"/>
            <w:rFonts w:ascii="Times New Roman" w:hAnsi="Times New Roman"/>
            <w:noProof/>
          </w:rPr>
          <w:t>8</w:t>
        </w:r>
        <w:r w:rsidR="007A2208" w:rsidRPr="007A2208">
          <w:rPr>
            <w:rStyle w:val="a8"/>
            <w:rFonts w:ascii="Times New Roman" w:hAnsi="Times New Roman"/>
            <w:noProof/>
          </w:rPr>
          <w:t>．课程要求</w:t>
        </w:r>
        <w:r w:rsidR="007A2208" w:rsidRPr="007A2208">
          <w:rPr>
            <w:rFonts w:ascii="Times New Roman" w:hAnsi="Times New Roman"/>
            <w:noProof/>
            <w:webHidden/>
          </w:rPr>
          <w:tab/>
        </w:r>
        <w:r w:rsidR="00D51804">
          <w:rPr>
            <w:rFonts w:ascii="Times New Roman" w:hAnsi="Times New Roman" w:hint="eastAsia"/>
            <w:noProof/>
            <w:webHidden/>
          </w:rPr>
          <w:t>92</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93" w:history="1">
        <w:r w:rsidR="007A2208" w:rsidRPr="007A2208">
          <w:rPr>
            <w:rStyle w:val="a8"/>
            <w:rFonts w:ascii="Times New Roman" w:hAnsi="Times New Roman"/>
            <w:noProof/>
          </w:rPr>
          <w:t>8.1</w:t>
        </w:r>
        <w:r w:rsidR="007A2208" w:rsidRPr="007A2208">
          <w:rPr>
            <w:rStyle w:val="a8"/>
            <w:rFonts w:ascii="Times New Roman" w:hAnsi="Times New Roman"/>
            <w:noProof/>
          </w:rPr>
          <w:t>学生自学的要求</w:t>
        </w:r>
        <w:r w:rsidR="007A2208" w:rsidRPr="007A2208">
          <w:rPr>
            <w:rFonts w:ascii="Times New Roman" w:hAnsi="Times New Roman"/>
            <w:noProof/>
            <w:webHidden/>
          </w:rPr>
          <w:tab/>
        </w:r>
        <w:r w:rsidR="00D51804">
          <w:rPr>
            <w:rFonts w:ascii="Times New Roman" w:hAnsi="Times New Roman" w:hint="eastAsia"/>
            <w:noProof/>
            <w:webHidden/>
          </w:rPr>
          <w:t>92</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94" w:history="1">
        <w:r w:rsidR="007A2208" w:rsidRPr="007A2208">
          <w:rPr>
            <w:rStyle w:val="a8"/>
            <w:rFonts w:ascii="Times New Roman" w:hAnsi="Times New Roman"/>
            <w:noProof/>
          </w:rPr>
          <w:t>8.2</w:t>
        </w:r>
        <w:r w:rsidR="007A2208" w:rsidRPr="007A2208">
          <w:rPr>
            <w:rStyle w:val="a8"/>
            <w:rFonts w:ascii="Times New Roman" w:hAnsi="Times New Roman"/>
            <w:noProof/>
          </w:rPr>
          <w:t>课外阅读的要求</w:t>
        </w:r>
        <w:r w:rsidR="007A2208" w:rsidRPr="007A2208">
          <w:rPr>
            <w:rFonts w:ascii="Times New Roman" w:hAnsi="Times New Roman"/>
            <w:noProof/>
            <w:webHidden/>
          </w:rPr>
          <w:tab/>
        </w:r>
        <w:r w:rsidR="00D51804">
          <w:rPr>
            <w:rFonts w:ascii="Times New Roman" w:hAnsi="Times New Roman" w:hint="eastAsia"/>
            <w:noProof/>
            <w:webHidden/>
          </w:rPr>
          <w:t>92</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95" w:history="1">
        <w:r w:rsidR="007A2208" w:rsidRPr="007A2208">
          <w:rPr>
            <w:rStyle w:val="a8"/>
            <w:rFonts w:ascii="Times New Roman" w:hAnsi="Times New Roman"/>
            <w:noProof/>
          </w:rPr>
          <w:t>8.3</w:t>
        </w:r>
        <w:r w:rsidR="007A2208" w:rsidRPr="007A2208">
          <w:rPr>
            <w:rStyle w:val="a8"/>
            <w:rFonts w:ascii="Times New Roman" w:hAnsi="Times New Roman"/>
            <w:noProof/>
          </w:rPr>
          <w:t>课堂讨论的要求</w:t>
        </w:r>
        <w:r w:rsidR="007A2208" w:rsidRPr="007A2208">
          <w:rPr>
            <w:rFonts w:ascii="Times New Roman" w:hAnsi="Times New Roman"/>
            <w:noProof/>
            <w:webHidden/>
          </w:rPr>
          <w:tab/>
        </w:r>
        <w:r w:rsidR="00D51804">
          <w:rPr>
            <w:rFonts w:ascii="Times New Roman" w:hAnsi="Times New Roman" w:hint="eastAsia"/>
            <w:noProof/>
            <w:webHidden/>
          </w:rPr>
          <w:t>92</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96" w:history="1">
        <w:r w:rsidR="007A2208" w:rsidRPr="007A2208">
          <w:rPr>
            <w:rStyle w:val="a8"/>
            <w:rFonts w:ascii="Times New Roman" w:hAnsi="Times New Roman"/>
            <w:noProof/>
          </w:rPr>
          <w:t>8.4</w:t>
        </w:r>
        <w:r w:rsidR="007A2208" w:rsidRPr="007A2208">
          <w:rPr>
            <w:rStyle w:val="a8"/>
            <w:rFonts w:ascii="Times New Roman" w:hAnsi="Times New Roman"/>
            <w:noProof/>
          </w:rPr>
          <w:t>课程实践的要求</w:t>
        </w:r>
        <w:r w:rsidR="007A2208" w:rsidRPr="007A2208">
          <w:rPr>
            <w:rFonts w:ascii="Times New Roman" w:hAnsi="Times New Roman"/>
            <w:noProof/>
            <w:webHidden/>
          </w:rPr>
          <w:tab/>
        </w:r>
        <w:r w:rsidR="00D51804">
          <w:rPr>
            <w:rFonts w:ascii="Times New Roman" w:hAnsi="Times New Roman" w:hint="eastAsia"/>
            <w:noProof/>
            <w:webHidden/>
          </w:rPr>
          <w:t>92</w:t>
        </w:r>
      </w:hyperlink>
    </w:p>
    <w:p w:rsidR="007A2208" w:rsidRPr="007A2208" w:rsidRDefault="007B5977">
      <w:pPr>
        <w:pStyle w:val="10"/>
        <w:rPr>
          <w:rFonts w:ascii="Times New Roman" w:hAnsi="Times New Roman"/>
          <w:noProof/>
          <w:kern w:val="2"/>
          <w:sz w:val="21"/>
          <w:szCs w:val="22"/>
        </w:rPr>
      </w:pPr>
      <w:hyperlink w:anchor="_Toc474781897" w:history="1">
        <w:r w:rsidR="007A2208" w:rsidRPr="007A2208">
          <w:rPr>
            <w:rStyle w:val="a8"/>
            <w:rFonts w:ascii="Times New Roman" w:hAnsi="Times New Roman"/>
            <w:noProof/>
          </w:rPr>
          <w:t>9</w:t>
        </w:r>
        <w:r w:rsidR="007A2208" w:rsidRPr="007A2208">
          <w:rPr>
            <w:rStyle w:val="a8"/>
            <w:rFonts w:ascii="Times New Roman" w:hAnsi="Times New Roman"/>
            <w:noProof/>
          </w:rPr>
          <w:t>．课程考核</w:t>
        </w:r>
        <w:r w:rsidR="007A2208" w:rsidRPr="007A2208">
          <w:rPr>
            <w:rFonts w:ascii="Times New Roman" w:hAnsi="Times New Roman"/>
            <w:noProof/>
            <w:webHidden/>
          </w:rPr>
          <w:tab/>
        </w:r>
        <w:r w:rsidR="003D758B">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98" w:history="1">
        <w:r w:rsidR="007A2208" w:rsidRPr="007A2208">
          <w:rPr>
            <w:rStyle w:val="a8"/>
            <w:rFonts w:ascii="Times New Roman" w:hAnsi="Times New Roman"/>
            <w:noProof/>
          </w:rPr>
          <w:t>9.1</w:t>
        </w:r>
        <w:r w:rsidR="007A2208" w:rsidRPr="007A2208">
          <w:rPr>
            <w:rStyle w:val="a8"/>
            <w:rFonts w:ascii="Times New Roman" w:hAnsi="Times New Roman"/>
            <w:noProof/>
          </w:rPr>
          <w:t>出勤（迟到、早退等）、作业、报告等的要求</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899" w:history="1">
        <w:r w:rsidR="007A2208" w:rsidRPr="007A2208">
          <w:rPr>
            <w:rStyle w:val="a8"/>
            <w:rFonts w:ascii="Times New Roman" w:hAnsi="Times New Roman"/>
            <w:noProof/>
          </w:rPr>
          <w:t>9.2</w:t>
        </w:r>
        <w:r w:rsidR="007A2208" w:rsidRPr="007A2208">
          <w:rPr>
            <w:rStyle w:val="a8"/>
            <w:rFonts w:ascii="Times New Roman" w:hAnsi="Times New Roman"/>
            <w:noProof/>
          </w:rPr>
          <w:t>成绩的构成与评分规则说明</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0" w:history="1">
        <w:r w:rsidR="007A2208" w:rsidRPr="007A2208">
          <w:rPr>
            <w:rStyle w:val="a8"/>
            <w:rFonts w:ascii="Times New Roman" w:hAnsi="Times New Roman"/>
            <w:noProof/>
          </w:rPr>
          <w:t>9.3</w:t>
        </w:r>
        <w:r w:rsidR="007A2208" w:rsidRPr="007A2208">
          <w:rPr>
            <w:rStyle w:val="a8"/>
            <w:rFonts w:ascii="Times New Roman" w:hAnsi="Times New Roman"/>
            <w:noProof/>
          </w:rPr>
          <w:t>考试形式及说明（含补考）</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10"/>
        <w:rPr>
          <w:rFonts w:ascii="Times New Roman" w:hAnsi="Times New Roman"/>
          <w:noProof/>
          <w:kern w:val="2"/>
          <w:sz w:val="21"/>
          <w:szCs w:val="22"/>
        </w:rPr>
      </w:pPr>
      <w:hyperlink w:anchor="_Toc474781901" w:history="1">
        <w:r w:rsidR="007A2208" w:rsidRPr="007A2208">
          <w:rPr>
            <w:rStyle w:val="a8"/>
            <w:rFonts w:ascii="Times New Roman" w:hAnsi="Times New Roman"/>
            <w:noProof/>
          </w:rPr>
          <w:t>10</w:t>
        </w:r>
        <w:r w:rsidR="007A2208" w:rsidRPr="007A2208">
          <w:rPr>
            <w:rStyle w:val="a8"/>
            <w:rFonts w:ascii="Times New Roman" w:hAnsi="Times New Roman"/>
            <w:noProof/>
          </w:rPr>
          <w:t>．学术诚信</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2" w:history="1">
        <w:r w:rsidR="007A2208" w:rsidRPr="007A2208">
          <w:rPr>
            <w:rStyle w:val="a8"/>
            <w:rFonts w:ascii="Times New Roman" w:hAnsi="Times New Roman"/>
            <w:noProof/>
          </w:rPr>
          <w:t>10.1</w:t>
        </w:r>
        <w:r w:rsidR="007A2208" w:rsidRPr="007A2208">
          <w:rPr>
            <w:rStyle w:val="a8"/>
            <w:rFonts w:ascii="Times New Roman" w:hAnsi="Times New Roman"/>
            <w:noProof/>
          </w:rPr>
          <w:t>考试违规与作弊</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3" w:history="1">
        <w:r w:rsidR="007A2208" w:rsidRPr="007A2208">
          <w:rPr>
            <w:rStyle w:val="a8"/>
            <w:rFonts w:ascii="Times New Roman" w:hAnsi="Times New Roman"/>
            <w:noProof/>
          </w:rPr>
          <w:t>10.2</w:t>
        </w:r>
        <w:r w:rsidR="007A2208" w:rsidRPr="007A2208">
          <w:rPr>
            <w:rStyle w:val="a8"/>
            <w:rFonts w:ascii="Times New Roman" w:hAnsi="Times New Roman"/>
            <w:noProof/>
          </w:rPr>
          <w:t>杜撰数据、信息等</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4" w:history="1">
        <w:r w:rsidR="007A2208" w:rsidRPr="007A2208">
          <w:rPr>
            <w:rStyle w:val="a8"/>
            <w:rFonts w:ascii="Times New Roman" w:hAnsi="Times New Roman"/>
            <w:noProof/>
          </w:rPr>
          <w:t>10.3</w:t>
        </w:r>
        <w:r w:rsidR="007A2208" w:rsidRPr="007A2208">
          <w:rPr>
            <w:rStyle w:val="a8"/>
            <w:rFonts w:ascii="Times New Roman" w:hAnsi="Times New Roman"/>
            <w:noProof/>
          </w:rPr>
          <w:t>学术剽窃等</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5" w:history="1">
        <w:r w:rsidR="007A2208" w:rsidRPr="007A2208">
          <w:rPr>
            <w:rStyle w:val="a8"/>
            <w:rFonts w:ascii="Times New Roman" w:hAnsi="Times New Roman"/>
            <w:noProof/>
          </w:rPr>
          <w:t>11.1</w:t>
        </w:r>
        <w:r w:rsidR="007A2208" w:rsidRPr="007A2208">
          <w:rPr>
            <w:rStyle w:val="a8"/>
            <w:rFonts w:ascii="Times New Roman" w:hAnsi="Times New Roman"/>
            <w:noProof/>
          </w:rPr>
          <w:t>课堂纪律</w:t>
        </w:r>
        <w:r w:rsidR="007A2208" w:rsidRPr="007A2208">
          <w:rPr>
            <w:rFonts w:ascii="Times New Roman" w:hAnsi="Times New Roman"/>
            <w:noProof/>
            <w:webHidden/>
          </w:rPr>
          <w:tab/>
        </w:r>
        <w:r w:rsidR="00D51804">
          <w:rPr>
            <w:rFonts w:ascii="Times New Roman" w:hAnsi="Times New Roman" w:hint="eastAsia"/>
            <w:noProof/>
            <w:webHidden/>
          </w:rPr>
          <w:t>93</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6" w:history="1">
        <w:r w:rsidR="007A2208" w:rsidRPr="007A2208">
          <w:rPr>
            <w:rStyle w:val="a8"/>
            <w:rFonts w:ascii="Times New Roman" w:hAnsi="Times New Roman"/>
            <w:noProof/>
          </w:rPr>
          <w:t>11.2</w:t>
        </w:r>
        <w:r w:rsidR="007A2208" w:rsidRPr="007A2208">
          <w:rPr>
            <w:rStyle w:val="a8"/>
            <w:rFonts w:ascii="Times New Roman" w:hAnsi="Times New Roman"/>
            <w:noProof/>
          </w:rPr>
          <w:t>课堂礼仪</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10"/>
        <w:rPr>
          <w:rFonts w:ascii="Times New Roman" w:hAnsi="Times New Roman"/>
          <w:noProof/>
          <w:kern w:val="2"/>
          <w:sz w:val="21"/>
          <w:szCs w:val="22"/>
        </w:rPr>
      </w:pPr>
      <w:hyperlink w:anchor="_Toc474781907" w:history="1">
        <w:r w:rsidR="007A2208" w:rsidRPr="007A2208">
          <w:rPr>
            <w:rStyle w:val="a8"/>
            <w:rFonts w:ascii="Times New Roman" w:hAnsi="Times New Roman"/>
            <w:noProof/>
          </w:rPr>
          <w:t>12</w:t>
        </w:r>
        <w:r w:rsidR="007A2208" w:rsidRPr="007A2208">
          <w:rPr>
            <w:rStyle w:val="a8"/>
            <w:rFonts w:ascii="Times New Roman" w:hAnsi="Times New Roman"/>
            <w:noProof/>
          </w:rPr>
          <w:t>．课程资源</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8" w:history="1">
        <w:r w:rsidR="007A2208" w:rsidRPr="007A2208">
          <w:rPr>
            <w:rStyle w:val="a8"/>
            <w:rFonts w:ascii="Times New Roman" w:hAnsi="Times New Roman"/>
            <w:noProof/>
          </w:rPr>
          <w:t>12.1</w:t>
        </w:r>
        <w:r w:rsidR="007A2208" w:rsidRPr="007A2208">
          <w:rPr>
            <w:rStyle w:val="a8"/>
            <w:rFonts w:ascii="Times New Roman" w:hAnsi="Times New Roman"/>
            <w:noProof/>
          </w:rPr>
          <w:t>教材与参考书</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09" w:history="1">
        <w:r w:rsidR="007A2208" w:rsidRPr="007A2208">
          <w:rPr>
            <w:rStyle w:val="a8"/>
            <w:rFonts w:ascii="Times New Roman" w:hAnsi="Times New Roman"/>
            <w:noProof/>
          </w:rPr>
          <w:t>12.2</w:t>
        </w:r>
        <w:r w:rsidR="007A2208" w:rsidRPr="007A2208">
          <w:rPr>
            <w:rStyle w:val="a8"/>
            <w:rFonts w:ascii="Times New Roman" w:hAnsi="Times New Roman"/>
            <w:noProof/>
          </w:rPr>
          <w:t>专业学术专著</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10" w:history="1">
        <w:r w:rsidR="007A2208" w:rsidRPr="007A2208">
          <w:rPr>
            <w:rStyle w:val="a8"/>
            <w:rFonts w:ascii="Times New Roman" w:hAnsi="Times New Roman"/>
            <w:noProof/>
          </w:rPr>
          <w:t>12.3</w:t>
        </w:r>
        <w:r w:rsidR="007A2208" w:rsidRPr="007A2208">
          <w:rPr>
            <w:rStyle w:val="a8"/>
            <w:rFonts w:ascii="Times New Roman" w:hAnsi="Times New Roman"/>
            <w:noProof/>
          </w:rPr>
          <w:t>专业刊物</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11" w:history="1">
        <w:r w:rsidR="007A2208" w:rsidRPr="007A2208">
          <w:rPr>
            <w:rStyle w:val="a8"/>
            <w:rFonts w:ascii="Times New Roman" w:hAnsi="Times New Roman"/>
            <w:noProof/>
          </w:rPr>
          <w:t>12.4</w:t>
        </w:r>
        <w:r w:rsidR="007A2208" w:rsidRPr="007A2208">
          <w:rPr>
            <w:rStyle w:val="a8"/>
            <w:rFonts w:ascii="Times New Roman" w:hAnsi="Times New Roman"/>
            <w:noProof/>
          </w:rPr>
          <w:t>网络课程资源</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12" w:history="1">
        <w:r w:rsidR="007A2208" w:rsidRPr="007A2208">
          <w:rPr>
            <w:rStyle w:val="a8"/>
            <w:rFonts w:ascii="Times New Roman" w:hAnsi="Times New Roman"/>
            <w:noProof/>
          </w:rPr>
          <w:t>12.5</w:t>
        </w:r>
        <w:r w:rsidR="007A2208" w:rsidRPr="007A2208">
          <w:rPr>
            <w:rStyle w:val="a8"/>
            <w:rFonts w:ascii="Times New Roman" w:hAnsi="Times New Roman"/>
            <w:noProof/>
          </w:rPr>
          <w:t>课外阅读资源</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10"/>
        <w:rPr>
          <w:rFonts w:ascii="Times New Roman" w:hAnsi="Times New Roman"/>
          <w:noProof/>
          <w:kern w:val="2"/>
          <w:sz w:val="21"/>
          <w:szCs w:val="22"/>
        </w:rPr>
      </w:pPr>
      <w:hyperlink w:anchor="_Toc474781913" w:history="1">
        <w:r w:rsidR="007A2208" w:rsidRPr="007A2208">
          <w:rPr>
            <w:rStyle w:val="a8"/>
            <w:rFonts w:ascii="Times New Roman" w:hAnsi="Times New Roman"/>
            <w:noProof/>
          </w:rPr>
          <w:t>13</w:t>
        </w:r>
        <w:r w:rsidR="007A2208" w:rsidRPr="007A2208">
          <w:rPr>
            <w:rStyle w:val="a8"/>
            <w:rFonts w:ascii="Times New Roman" w:hAnsi="Times New Roman"/>
            <w:noProof/>
          </w:rPr>
          <w:t>．教学合约</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14" w:history="1">
        <w:r w:rsidR="007A2208" w:rsidRPr="007A2208">
          <w:rPr>
            <w:rStyle w:val="a8"/>
            <w:rFonts w:ascii="Times New Roman" w:hAnsi="Times New Roman"/>
            <w:noProof/>
          </w:rPr>
          <w:t>13.1</w:t>
        </w:r>
        <w:r w:rsidR="007A2208" w:rsidRPr="007A2208">
          <w:rPr>
            <w:rStyle w:val="a8"/>
            <w:rFonts w:ascii="Times New Roman" w:hAnsi="Times New Roman"/>
            <w:noProof/>
          </w:rPr>
          <w:t>教师作出师德师风承诺</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15" w:history="1">
        <w:r w:rsidR="007A2208" w:rsidRPr="007A2208">
          <w:rPr>
            <w:rStyle w:val="a8"/>
            <w:rFonts w:ascii="Times New Roman" w:hAnsi="Times New Roman"/>
            <w:noProof/>
          </w:rPr>
          <w:t>13.1</w:t>
        </w:r>
        <w:r w:rsidR="007A2208" w:rsidRPr="007A2208">
          <w:rPr>
            <w:rStyle w:val="a8"/>
            <w:rFonts w:ascii="Times New Roman" w:hAnsi="Times New Roman"/>
            <w:noProof/>
          </w:rPr>
          <w:t>阅读课程实施大纲，理解其内容</w:t>
        </w:r>
        <w:r w:rsidR="007A2208" w:rsidRPr="007A2208">
          <w:rPr>
            <w:rFonts w:ascii="Times New Roman" w:hAnsi="Times New Roman"/>
            <w:noProof/>
            <w:webHidden/>
          </w:rPr>
          <w:tab/>
        </w:r>
        <w:r w:rsidR="00D51804">
          <w:rPr>
            <w:rFonts w:ascii="Times New Roman" w:hAnsi="Times New Roman" w:hint="eastAsia"/>
            <w:noProof/>
            <w:webHidden/>
          </w:rPr>
          <w:t>94</w:t>
        </w:r>
      </w:hyperlink>
    </w:p>
    <w:p w:rsidR="007A2208" w:rsidRPr="007A2208" w:rsidRDefault="007B5977">
      <w:pPr>
        <w:pStyle w:val="21"/>
        <w:tabs>
          <w:tab w:val="right" w:leader="dot" w:pos="9060"/>
        </w:tabs>
        <w:ind w:left="480"/>
        <w:rPr>
          <w:rFonts w:ascii="Times New Roman" w:hAnsi="Times New Roman"/>
          <w:noProof/>
          <w:kern w:val="2"/>
          <w:sz w:val="21"/>
          <w:szCs w:val="22"/>
        </w:rPr>
      </w:pPr>
      <w:hyperlink w:anchor="_Toc474781916" w:history="1">
        <w:r w:rsidR="007A2208" w:rsidRPr="007A2208">
          <w:rPr>
            <w:rStyle w:val="a8"/>
            <w:rFonts w:ascii="Times New Roman" w:hAnsi="Times New Roman"/>
            <w:noProof/>
          </w:rPr>
          <w:t>13.2</w:t>
        </w:r>
        <w:r w:rsidR="007A2208" w:rsidRPr="007A2208">
          <w:rPr>
            <w:rStyle w:val="a8"/>
            <w:rFonts w:ascii="Times New Roman" w:hAnsi="Times New Roman"/>
            <w:noProof/>
          </w:rPr>
          <w:t>同意遵守课程实施大纲中阐述的标准和期望</w:t>
        </w:r>
        <w:r w:rsidR="007A2208" w:rsidRPr="007A2208">
          <w:rPr>
            <w:rFonts w:ascii="Times New Roman" w:hAnsi="Times New Roman"/>
            <w:noProof/>
            <w:webHidden/>
          </w:rPr>
          <w:tab/>
        </w:r>
        <w:r w:rsidR="00D51804">
          <w:rPr>
            <w:rFonts w:ascii="Times New Roman" w:hAnsi="Times New Roman" w:hint="eastAsia"/>
            <w:noProof/>
            <w:webHidden/>
          </w:rPr>
          <w:t>95</w:t>
        </w:r>
      </w:hyperlink>
    </w:p>
    <w:p w:rsidR="007A2208" w:rsidRPr="007A2208" w:rsidRDefault="007B5977">
      <w:pPr>
        <w:pStyle w:val="10"/>
        <w:rPr>
          <w:rFonts w:ascii="Times New Roman" w:hAnsi="Times New Roman"/>
          <w:noProof/>
          <w:kern w:val="2"/>
          <w:sz w:val="21"/>
          <w:szCs w:val="22"/>
        </w:rPr>
      </w:pPr>
      <w:hyperlink w:anchor="_Toc474781917" w:history="1">
        <w:r w:rsidR="007A2208" w:rsidRPr="007A2208">
          <w:rPr>
            <w:rStyle w:val="a8"/>
            <w:rFonts w:ascii="Times New Roman" w:hAnsi="Times New Roman"/>
            <w:noProof/>
          </w:rPr>
          <w:t>14</w:t>
        </w:r>
        <w:r w:rsidR="007A2208" w:rsidRPr="007A2208">
          <w:rPr>
            <w:rStyle w:val="a8"/>
            <w:rFonts w:ascii="Times New Roman" w:hAnsi="Times New Roman"/>
            <w:noProof/>
          </w:rPr>
          <w:t>．其他说明</w:t>
        </w:r>
        <w:r w:rsidR="007A2208" w:rsidRPr="007A2208">
          <w:rPr>
            <w:rFonts w:ascii="Times New Roman" w:hAnsi="Times New Roman"/>
            <w:noProof/>
            <w:webHidden/>
          </w:rPr>
          <w:tab/>
        </w:r>
      </w:hyperlink>
      <w:r w:rsidR="00D51804">
        <w:rPr>
          <w:rFonts w:hint="eastAsia"/>
        </w:rPr>
        <w:t>95</w:t>
      </w:r>
    </w:p>
    <w:p w:rsidR="007A2208" w:rsidRPr="007A2208" w:rsidRDefault="007B5977" w:rsidP="007A2208">
      <w:r w:rsidRPr="007A2208">
        <w:rPr>
          <w:rFonts w:ascii="Times New Roman" w:hAnsi="Times New Roman"/>
          <w:b/>
          <w:bCs/>
          <w:lang w:val="zh-CN"/>
        </w:rPr>
        <w:fldChar w:fldCharType="end"/>
      </w:r>
    </w:p>
    <w:p w:rsidR="00B35EB9" w:rsidRDefault="00B35EB9">
      <w:pPr>
        <w:pStyle w:val="10"/>
        <w:rPr>
          <w:noProof/>
          <w:kern w:val="2"/>
          <w:sz w:val="21"/>
          <w:szCs w:val="22"/>
        </w:rPr>
      </w:pPr>
    </w:p>
    <w:p w:rsidR="001D3719" w:rsidRPr="00AE29DB" w:rsidRDefault="007B5977" w:rsidP="00AE29DB">
      <w:pPr>
        <w:pStyle w:val="10"/>
        <w:rPr>
          <w:rFonts w:ascii="宋体" w:hAnsi="宋体"/>
          <w:sz w:val="28"/>
          <w:szCs w:val="28"/>
        </w:rPr>
      </w:pPr>
      <w:r w:rsidRPr="00AE29DB">
        <w:rPr>
          <w:rFonts w:ascii="Times New Roman" w:hAnsi="Times New Roman"/>
          <w:sz w:val="28"/>
          <w:szCs w:val="28"/>
          <w:lang w:val="zh-CN"/>
        </w:rPr>
        <w:fldChar w:fldCharType="end"/>
      </w:r>
    </w:p>
    <w:p w:rsidR="00141F2A" w:rsidRDefault="00141F2A" w:rsidP="005E303B">
      <w:pPr>
        <w:spacing w:line="360" w:lineRule="auto"/>
        <w:rPr>
          <w:rFonts w:ascii="宋体" w:hAnsi="宋体"/>
          <w:b/>
          <w:sz w:val="28"/>
          <w:szCs w:val="28"/>
        </w:rPr>
        <w:sectPr w:rsidR="00141F2A" w:rsidSect="00C27739">
          <w:headerReference w:type="default" r:id="rId9"/>
          <w:pgSz w:w="11906" w:h="16838"/>
          <w:pgMar w:top="1418" w:right="1418" w:bottom="1418" w:left="1418" w:header="851" w:footer="992" w:gutter="0"/>
          <w:cols w:space="425"/>
          <w:docGrid w:type="lines" w:linePitch="312"/>
        </w:sectPr>
      </w:pPr>
    </w:p>
    <w:p w:rsidR="001D3719" w:rsidRDefault="001D3719" w:rsidP="00944ACE">
      <w:pPr>
        <w:pStyle w:val="1"/>
        <w:numPr>
          <w:ilvl w:val="0"/>
          <w:numId w:val="47"/>
        </w:numPr>
      </w:pPr>
      <w:bookmarkStart w:id="0" w:name="_Toc446149343"/>
      <w:bookmarkStart w:id="1" w:name="_Toc474781857"/>
      <w:r w:rsidRPr="00962C75">
        <w:rPr>
          <w:rFonts w:hint="eastAsia"/>
        </w:rPr>
        <w:lastRenderedPageBreak/>
        <w:t>教学理念</w:t>
      </w:r>
      <w:bookmarkEnd w:id="0"/>
      <w:bookmarkEnd w:id="1"/>
    </w:p>
    <w:p w:rsidR="00944ACE" w:rsidRDefault="00944ACE" w:rsidP="00944ACE">
      <w:r>
        <w:rPr>
          <w:rFonts w:hint="eastAsia"/>
        </w:rPr>
        <w:t>1</w:t>
      </w:r>
      <w:r>
        <w:rPr>
          <w:rFonts w:hint="eastAsia"/>
        </w:rPr>
        <w:t>．教学理念</w:t>
      </w:r>
    </w:p>
    <w:p w:rsidR="00944ACE" w:rsidRDefault="00944ACE" w:rsidP="00944ACE">
      <w:r>
        <w:rPr>
          <w:rFonts w:hint="eastAsia"/>
        </w:rPr>
        <w:t xml:space="preserve">    </w:t>
      </w:r>
      <w:r>
        <w:rPr>
          <w:rFonts w:hint="eastAsia"/>
        </w:rPr>
        <w:t>“</w:t>
      </w:r>
      <w:r w:rsidR="00C40D90">
        <w:rPr>
          <w:rFonts w:hint="eastAsia"/>
        </w:rPr>
        <w:t>民俗学</w:t>
      </w:r>
      <w:r>
        <w:rPr>
          <w:rFonts w:hint="eastAsia"/>
        </w:rPr>
        <w:t>”课程教学以学生为中心，教师为主体，关注每一位学生成长和发展，构建新型、高效教学模式，采用多种教学方法和先进的教学手段，激发学生学习兴趣、热情和创造性，主动参与到课程教学过程中来，增强学习效果，引导学生树立科学的世界观、人生观和价值观，培养学生思维能力、语言表达能力、分析问题和解决问题能力，提高综合素质。</w:t>
      </w:r>
    </w:p>
    <w:p w:rsidR="00944ACE" w:rsidRDefault="00944ACE" w:rsidP="00944ACE">
      <w:r>
        <w:rPr>
          <w:rFonts w:hint="eastAsia"/>
        </w:rPr>
        <w:t>1.1</w:t>
      </w:r>
      <w:r>
        <w:rPr>
          <w:rFonts w:hint="eastAsia"/>
        </w:rPr>
        <w:t>关注学生的发展</w:t>
      </w:r>
    </w:p>
    <w:p w:rsidR="00944ACE" w:rsidRDefault="00944ACE" w:rsidP="00792242">
      <w:pPr>
        <w:ind w:firstLineChars="200" w:firstLine="480"/>
      </w:pPr>
      <w:r>
        <w:rPr>
          <w:rFonts w:hint="eastAsia"/>
        </w:rPr>
        <w:t>随着我国社会主义市场经济的不断发展，社会对人才需求偏好转变，将来的人才必须具备五个方面的能力，即整合能力、适应能力、交际能力、反挫折能力和专业能力。这就对高等院校人才培养提出了新的要求，即培养适应市场需求的各类高素质人才。在“</w:t>
      </w:r>
      <w:r w:rsidR="00C40D90">
        <w:rPr>
          <w:rFonts w:hint="eastAsia"/>
        </w:rPr>
        <w:t>民俗学</w:t>
      </w:r>
      <w:r>
        <w:rPr>
          <w:rFonts w:hint="eastAsia"/>
        </w:rPr>
        <w:t>”课程教学中，以学生为中</w:t>
      </w:r>
      <w:r w:rsidR="00C40D90">
        <w:rPr>
          <w:rFonts w:hint="eastAsia"/>
        </w:rPr>
        <w:t>心，创新人才培养模式，采取多元化教学方法训练学生，锻炼学生的思辩能力、语言表达能力、分析问题和解决</w:t>
      </w:r>
      <w:r>
        <w:rPr>
          <w:rFonts w:hint="eastAsia"/>
        </w:rPr>
        <w:t>问题的能力，从而逐步提高学生的综合素质和竞争能力。在对所有同学统一提供共同教学内容的同时，关注学有余力学生的个性发展。在课程教学中留出部分自学的内容，给予学生一些选择的空间，让他们根据自己的兴趣选择学习内容和方式，激发他们的探知兴趣、激情、自信、责任感和创造力，培养多样化的人才。</w:t>
      </w:r>
    </w:p>
    <w:p w:rsidR="00944ACE" w:rsidRDefault="00944ACE" w:rsidP="00944ACE">
      <w:r>
        <w:rPr>
          <w:rFonts w:hint="eastAsia"/>
        </w:rPr>
        <w:t>1.2</w:t>
      </w:r>
      <w:r>
        <w:rPr>
          <w:rFonts w:hint="eastAsia"/>
        </w:rPr>
        <w:t>关注教学的有效性</w:t>
      </w:r>
    </w:p>
    <w:p w:rsidR="00944ACE" w:rsidRDefault="00944ACE" w:rsidP="00944ACE">
      <w:r>
        <w:rPr>
          <w:rFonts w:hint="eastAsia"/>
        </w:rPr>
        <w:t xml:space="preserve">    </w:t>
      </w:r>
      <w:r>
        <w:rPr>
          <w:rFonts w:hint="eastAsia"/>
        </w:rPr>
        <w:t>有效教学指的是在教学活动中教师遵循一定的教育教学规律，采用各种方式和手段，以尽可能少的时间、精力、教学设施的投入，取得尽可能多的教学效果，实现特定的教学目标，满足社会和个人的教育价值需求而组织实施的活动。“</w:t>
      </w:r>
      <w:r w:rsidR="00C40D90">
        <w:rPr>
          <w:rFonts w:hint="eastAsia"/>
        </w:rPr>
        <w:t>民俗学</w:t>
      </w:r>
      <w:r>
        <w:rPr>
          <w:rFonts w:hint="eastAsia"/>
        </w:rPr>
        <w:t>”对旅游管理专业的学生来说是一门</w:t>
      </w:r>
      <w:r w:rsidR="00C40D90">
        <w:rPr>
          <w:rFonts w:hint="eastAsia"/>
        </w:rPr>
        <w:t>拓展学生知识面、提高学生素质</w:t>
      </w:r>
      <w:r>
        <w:rPr>
          <w:rFonts w:hint="eastAsia"/>
        </w:rPr>
        <w:t>的学科，本课程将构建一种新型的、高效率的课堂教学模式，调动学生的兴趣、积极性和创造性，主动参与到教学过程中来，变被动为主动学习，提高学生兴趣，</w:t>
      </w:r>
      <w:r w:rsidR="00C40D90">
        <w:rPr>
          <w:rFonts w:hint="eastAsia"/>
        </w:rPr>
        <w:t>增强讨论环节，</w:t>
      </w:r>
      <w:r>
        <w:rPr>
          <w:rFonts w:hint="eastAsia"/>
        </w:rPr>
        <w:t>增强教学效果，既能在规定的时间内完成教学任务，较好地实现具体的教学目的，又能使教师教得轻松，学生学得愉快，实现高效低耗。</w:t>
      </w:r>
    </w:p>
    <w:p w:rsidR="00944ACE" w:rsidRDefault="00944ACE" w:rsidP="00944ACE">
      <w:r>
        <w:rPr>
          <w:rFonts w:hint="eastAsia"/>
        </w:rPr>
        <w:t>1.3</w:t>
      </w:r>
      <w:r>
        <w:rPr>
          <w:rFonts w:hint="eastAsia"/>
        </w:rPr>
        <w:t>关注教学的策略</w:t>
      </w:r>
    </w:p>
    <w:p w:rsidR="00944ACE" w:rsidRDefault="00944ACE" w:rsidP="00944ACE">
      <w:r>
        <w:rPr>
          <w:rFonts w:hint="eastAsia"/>
        </w:rPr>
        <w:t xml:space="preserve">    </w:t>
      </w:r>
      <w:r>
        <w:rPr>
          <w:rFonts w:hint="eastAsia"/>
        </w:rPr>
        <w:t>教学策略是指在教学过程中，为完成特定的目标，依据教学的主客观条件，特别是学生的实际，对所选用的教学顺序、教学活动程序、教学组织形式、教学方法和教学媒体等的总体考虑。即教学策略是在教学的过程中，各个环节中使用的指导思想和方法。在“</w:t>
      </w:r>
      <w:r w:rsidR="00C40D90">
        <w:rPr>
          <w:rFonts w:hint="eastAsia"/>
        </w:rPr>
        <w:t>民俗学</w:t>
      </w:r>
      <w:r>
        <w:rPr>
          <w:rFonts w:hint="eastAsia"/>
        </w:rPr>
        <w:t>”课程教学中，构建“计划科学、方法多样、手段先进”的教学模式。</w:t>
      </w:r>
    </w:p>
    <w:p w:rsidR="00944ACE" w:rsidRDefault="00944ACE" w:rsidP="00944ACE">
      <w:r>
        <w:rPr>
          <w:rFonts w:hint="eastAsia"/>
        </w:rPr>
        <w:t xml:space="preserve">    </w:t>
      </w:r>
      <w:r>
        <w:rPr>
          <w:rFonts w:hint="eastAsia"/>
        </w:rPr>
        <w:t>（</w:t>
      </w:r>
      <w:r>
        <w:rPr>
          <w:rFonts w:hint="eastAsia"/>
        </w:rPr>
        <w:t>1</w:t>
      </w:r>
      <w:r>
        <w:rPr>
          <w:rFonts w:hint="eastAsia"/>
        </w:rPr>
        <w:t>）根据不同的教学内容、教学目标设计实施计划或方案，并转化为教师与学生的具体行动。同时，我根据对教学的进程及其各种要素的认识反思，及时把握教学过程</w:t>
      </w:r>
      <w:r>
        <w:rPr>
          <w:rFonts w:hint="eastAsia"/>
        </w:rPr>
        <w:lastRenderedPageBreak/>
        <w:t>中的各种信息，及时反馈和调整教学的进程及师生相互作用的方式，推进教学的展开，向教学目标迈进。</w:t>
      </w:r>
    </w:p>
    <w:p w:rsidR="00944ACE" w:rsidRDefault="00944ACE" w:rsidP="00944ACE">
      <w:r>
        <w:rPr>
          <w:rFonts w:hint="eastAsia"/>
        </w:rPr>
        <w:t xml:space="preserve">    </w:t>
      </w:r>
      <w:r>
        <w:rPr>
          <w:rFonts w:hint="eastAsia"/>
        </w:rPr>
        <w:t>（</w:t>
      </w:r>
      <w:r>
        <w:rPr>
          <w:rFonts w:hint="eastAsia"/>
        </w:rPr>
        <w:t>2</w:t>
      </w:r>
      <w:r>
        <w:rPr>
          <w:rFonts w:hint="eastAsia"/>
        </w:rPr>
        <w:t>）采用灵活多样的教学方法，将课堂讲授、案例教学、观看教学录像、自学</w:t>
      </w:r>
      <w:r>
        <w:rPr>
          <w:rFonts w:hint="eastAsia"/>
        </w:rPr>
        <w:t>+</w:t>
      </w:r>
      <w:r>
        <w:rPr>
          <w:rFonts w:hint="eastAsia"/>
        </w:rPr>
        <w:t>重点讲解和答疑、</w:t>
      </w:r>
      <w:r w:rsidR="00C40D90">
        <w:rPr>
          <w:rFonts w:hint="eastAsia"/>
        </w:rPr>
        <w:t>尤其是</w:t>
      </w:r>
      <w:r>
        <w:rPr>
          <w:rFonts w:hint="eastAsia"/>
        </w:rPr>
        <w:t>课堂讨论等有机地结合起来。</w:t>
      </w:r>
    </w:p>
    <w:p w:rsidR="00944ACE" w:rsidRDefault="00944ACE" w:rsidP="00944ACE">
      <w:r>
        <w:rPr>
          <w:rFonts w:hint="eastAsia"/>
        </w:rPr>
        <w:t xml:space="preserve">    </w:t>
      </w:r>
      <w:r>
        <w:rPr>
          <w:rFonts w:hint="eastAsia"/>
        </w:rPr>
        <w:t>（</w:t>
      </w:r>
      <w:r>
        <w:rPr>
          <w:rFonts w:hint="eastAsia"/>
        </w:rPr>
        <w:t>3</w:t>
      </w:r>
      <w:r>
        <w:rPr>
          <w:rFonts w:hint="eastAsia"/>
        </w:rPr>
        <w:t>）利用先进的教学手段，丰富和生动教学内容。采用现代教育技术——多媒体教学，实现文字、动画、声音、图象视觉等的有</w:t>
      </w:r>
      <w:r w:rsidR="009C48F4">
        <w:rPr>
          <w:rFonts w:hint="eastAsia"/>
        </w:rPr>
        <w:t>机相结合，实</w:t>
      </w:r>
      <w:r>
        <w:rPr>
          <w:rFonts w:hint="eastAsia"/>
        </w:rPr>
        <w:t>现了传统教学方法与现代教学手段的优势互补。充分利用网络资源，培养学生自学能力，扩大学生视野。</w:t>
      </w:r>
    </w:p>
    <w:p w:rsidR="00944ACE" w:rsidRDefault="00944ACE" w:rsidP="00944ACE">
      <w:r>
        <w:rPr>
          <w:rFonts w:hint="eastAsia"/>
        </w:rPr>
        <w:t>1.4</w:t>
      </w:r>
      <w:r>
        <w:rPr>
          <w:rFonts w:hint="eastAsia"/>
        </w:rPr>
        <w:t>关注教学价值观</w:t>
      </w:r>
    </w:p>
    <w:p w:rsidR="00944ACE" w:rsidRDefault="00944ACE" w:rsidP="00944ACE">
      <w:r>
        <w:rPr>
          <w:rFonts w:hint="eastAsia"/>
        </w:rPr>
        <w:t xml:space="preserve">    </w:t>
      </w:r>
      <w:r>
        <w:rPr>
          <w:rFonts w:hint="eastAsia"/>
        </w:rPr>
        <w:t>关注情感、态度、价值观是以人为本思想在教学中的体现，其实质是关注人。关注人（关注情感、态度、价值观）与关注学科（关注知识、技能与过程、方法）是教学中一对至关重要的关系，从学生的角度来说，它表现为乐学与学会、会学的关系；从教师的角度来说，它表现为教书与育人（教知识与教做人）的关系；从教学的角度来说，它表现为认识与情感的关系。在“</w:t>
      </w:r>
      <w:r w:rsidR="00C40D90">
        <w:rPr>
          <w:rFonts w:hint="eastAsia"/>
        </w:rPr>
        <w:t>民俗学</w:t>
      </w:r>
      <w:r>
        <w:rPr>
          <w:rFonts w:hint="eastAsia"/>
        </w:rPr>
        <w:t>”课程教学中，贯穿“一切为了每一位学生的发展”的核心理念。具体为：第一，关注每一位学生，尊重、关心、牵挂他们，关注本身就是最好的教育。第二，关注学生的情绪生活和情感体验。教师用心施教，激发学生学习兴趣和热情，不做学科体系的传声筒。用“心”施教体现着教师对本职的热爱，对学生的关切，体现着教师热切的情感。第三，关注学生的道德生活和人格养成。教师不仅要充分挖掘和展示教学中的各种道德因素，还要积极关注和引导学生在教学活动中的各种道德表现和道德发展，从而使教学过程成为学生一种高尚的道德生活和丰富的人生体验，这样，学科知识增长的过程同时也就成为人格的健全与发展过程，伴随着学科知识的获得，学生变得越来越有爱心，越来越有同情心，越来越有责任感，越来越有教养。同时，我要加强自身修养，不断完善自己。</w:t>
      </w:r>
    </w:p>
    <w:p w:rsidR="001D3719" w:rsidRPr="001540D1" w:rsidRDefault="001D3719" w:rsidP="001540D1">
      <w:pPr>
        <w:pStyle w:val="1"/>
      </w:pPr>
      <w:bookmarkStart w:id="2" w:name="_Toc446149348"/>
      <w:bookmarkStart w:id="3" w:name="_Toc474781862"/>
      <w:r w:rsidRPr="001540D1">
        <w:rPr>
          <w:rFonts w:hint="eastAsia"/>
        </w:rPr>
        <w:t>2</w:t>
      </w:r>
      <w:r w:rsidRPr="001540D1">
        <w:rPr>
          <w:rFonts w:hint="eastAsia"/>
        </w:rPr>
        <w:t>．课程介绍</w:t>
      </w:r>
      <w:bookmarkEnd w:id="2"/>
      <w:bookmarkEnd w:id="3"/>
    </w:p>
    <w:p w:rsidR="001D3719" w:rsidRPr="001540D1" w:rsidRDefault="001D3719" w:rsidP="001540D1">
      <w:pPr>
        <w:pStyle w:val="20"/>
        <w:spacing w:after="156"/>
        <w:ind w:firstLine="560"/>
      </w:pPr>
      <w:bookmarkStart w:id="4" w:name="_Toc446149349"/>
      <w:bookmarkStart w:id="5" w:name="_Toc474781863"/>
      <w:r w:rsidRPr="001540D1">
        <w:rPr>
          <w:rFonts w:hint="eastAsia"/>
        </w:rPr>
        <w:t>2.1</w:t>
      </w:r>
      <w:r w:rsidRPr="001540D1">
        <w:rPr>
          <w:rFonts w:hint="eastAsia"/>
        </w:rPr>
        <w:t>课程的性质</w:t>
      </w:r>
      <w:bookmarkEnd w:id="4"/>
      <w:bookmarkEnd w:id="5"/>
    </w:p>
    <w:p w:rsidR="001D3719" w:rsidRPr="00962C75" w:rsidRDefault="00C40D90" w:rsidP="001D3719">
      <w:pPr>
        <w:spacing w:line="400" w:lineRule="exact"/>
        <w:ind w:firstLineChars="200" w:firstLine="480"/>
      </w:pPr>
      <w:r>
        <w:rPr>
          <w:rFonts w:hint="eastAsia"/>
        </w:rPr>
        <w:t>民俗文化是一切文化的基础，而文化是与每个人始终相伴随的基本要素，</w:t>
      </w:r>
      <w:r w:rsidR="00944ACE">
        <w:rPr>
          <w:rFonts w:hint="eastAsia"/>
        </w:rPr>
        <w:t>掌握文化程度的差异，造成认识水平、思考水平和个人素质的差异，因此大学生必须要有较高的文化素养。而酒店管理、旅游管理的同学毕业后的工作必然要与</w:t>
      </w:r>
      <w:r>
        <w:rPr>
          <w:rFonts w:hint="eastAsia"/>
        </w:rPr>
        <w:t>来自各地域的</w:t>
      </w:r>
      <w:r w:rsidR="00944ACE">
        <w:rPr>
          <w:rFonts w:hint="eastAsia"/>
        </w:rPr>
        <w:t>各种文化类型和文化修养的人打交道，</w:t>
      </w:r>
      <w:r>
        <w:rPr>
          <w:rFonts w:hint="eastAsia"/>
        </w:rPr>
        <w:t>面对不同文化形成的各类文化禁忌，</w:t>
      </w:r>
      <w:r w:rsidR="00944ACE">
        <w:rPr>
          <w:rFonts w:hint="eastAsia"/>
        </w:rPr>
        <w:t>他们从事的其实是文化工作。</w:t>
      </w:r>
      <w:r>
        <w:rPr>
          <w:rFonts w:hint="eastAsia"/>
        </w:rPr>
        <w:t>民俗</w:t>
      </w:r>
      <w:r w:rsidR="001D3719" w:rsidRPr="00962C75">
        <w:rPr>
          <w:rFonts w:hint="eastAsia"/>
        </w:rPr>
        <w:t>文化</w:t>
      </w:r>
      <w:r w:rsidR="00944ACE">
        <w:rPr>
          <w:rFonts w:hint="eastAsia"/>
        </w:rPr>
        <w:t>又是学生了解</w:t>
      </w:r>
      <w:r w:rsidR="001D3719" w:rsidRPr="00962C75">
        <w:rPr>
          <w:rFonts w:hint="eastAsia"/>
        </w:rPr>
        <w:t>国家</w:t>
      </w:r>
      <w:r w:rsidR="00631F1B">
        <w:rPr>
          <w:rFonts w:hint="eastAsia"/>
        </w:rPr>
        <w:t>和世界的最基本而又</w:t>
      </w:r>
      <w:r w:rsidR="00944ACE">
        <w:rPr>
          <w:rFonts w:hint="eastAsia"/>
        </w:rPr>
        <w:t>重要的一个视角，</w:t>
      </w:r>
      <w:r>
        <w:rPr>
          <w:rFonts w:hint="eastAsia"/>
        </w:rPr>
        <w:t>它</w:t>
      </w:r>
      <w:r w:rsidR="001D3719" w:rsidRPr="00962C75">
        <w:rPr>
          <w:rFonts w:hint="eastAsia"/>
        </w:rPr>
        <w:t>是一个国家</w:t>
      </w:r>
      <w:r w:rsidR="00944ACE">
        <w:rPr>
          <w:rFonts w:hint="eastAsia"/>
        </w:rPr>
        <w:t>和族群</w:t>
      </w:r>
      <w:r w:rsidR="001D3719" w:rsidRPr="00962C75">
        <w:rPr>
          <w:rFonts w:hint="eastAsia"/>
        </w:rPr>
        <w:t>的灵魂。</w:t>
      </w:r>
      <w:r w:rsidR="00944ACE">
        <w:t>因此，</w:t>
      </w:r>
      <w:r w:rsidR="001D3719" w:rsidRPr="00962C75">
        <w:t>《</w:t>
      </w:r>
      <w:r>
        <w:t>民俗学</w:t>
      </w:r>
      <w:r w:rsidR="001D3719" w:rsidRPr="00962C75">
        <w:t>》是高等院校旅游管理、酒店</w:t>
      </w:r>
      <w:r w:rsidR="00944ACE">
        <w:t>管理</w:t>
      </w:r>
      <w:r w:rsidR="001D3719" w:rsidRPr="00962C75">
        <w:t>等专业</w:t>
      </w:r>
      <w:r w:rsidR="00944ACE">
        <w:t>非常重要</w:t>
      </w:r>
      <w:r w:rsidR="00944ACE">
        <w:rPr>
          <w:rFonts w:hint="eastAsia"/>
        </w:rPr>
        <w:t>的</w:t>
      </w:r>
      <w:r w:rsidR="001D3719" w:rsidRPr="00962C75">
        <w:rPr>
          <w:rFonts w:hint="eastAsia"/>
        </w:rPr>
        <w:t>基础课</w:t>
      </w:r>
      <w:r w:rsidR="001D3719" w:rsidRPr="00962C75">
        <w:t>，</w:t>
      </w:r>
      <w:r w:rsidR="00944ACE">
        <w:t>它还应该</w:t>
      </w:r>
      <w:r w:rsidR="001D3719" w:rsidRPr="00962C75">
        <w:rPr>
          <w:rFonts w:hint="eastAsia"/>
        </w:rPr>
        <w:t>作为面向广大在校</w:t>
      </w:r>
      <w:r w:rsidR="00944ACE">
        <w:rPr>
          <w:rFonts w:hint="eastAsia"/>
        </w:rPr>
        <w:t>各专业</w:t>
      </w:r>
      <w:r w:rsidR="001D3719" w:rsidRPr="00962C75">
        <w:rPr>
          <w:rFonts w:hint="eastAsia"/>
        </w:rPr>
        <w:t>大学生开设的一门公共选修和人文素质教育的课程，属于专业知识、能力、素质的拓展课程。</w:t>
      </w:r>
      <w:r w:rsidR="00944ACE">
        <w:rPr>
          <w:rFonts w:hint="eastAsia"/>
        </w:rPr>
        <w:t>它对拓展大学生的知识面，增强大学生的文化知识和文化素养有很大的帮助作用</w:t>
      </w:r>
    </w:p>
    <w:p w:rsidR="001D3719" w:rsidRPr="00962C75" w:rsidRDefault="001D3719" w:rsidP="00E34029">
      <w:pPr>
        <w:pStyle w:val="20"/>
        <w:spacing w:after="156"/>
        <w:ind w:firstLine="560"/>
      </w:pPr>
      <w:bookmarkStart w:id="6" w:name="_Toc446149350"/>
      <w:bookmarkStart w:id="7" w:name="_Toc474781864"/>
      <w:r w:rsidRPr="00962C75">
        <w:rPr>
          <w:rFonts w:hint="eastAsia"/>
        </w:rPr>
        <w:lastRenderedPageBreak/>
        <w:t>2.2</w:t>
      </w:r>
      <w:r w:rsidRPr="00962C75">
        <w:rPr>
          <w:rFonts w:hint="eastAsia"/>
        </w:rPr>
        <w:t>课程在学科专业结构中的地位、作用</w:t>
      </w:r>
      <w:bookmarkEnd w:id="6"/>
      <w:bookmarkEnd w:id="7"/>
    </w:p>
    <w:p w:rsidR="004554C9" w:rsidRDefault="001D3719" w:rsidP="004554C9">
      <w:pPr>
        <w:spacing w:line="400" w:lineRule="exact"/>
        <w:ind w:firstLineChars="200" w:firstLine="480"/>
      </w:pPr>
      <w:r w:rsidRPr="00962C75">
        <w:rPr>
          <w:rFonts w:hint="eastAsia"/>
        </w:rPr>
        <w:t>通过</w:t>
      </w:r>
      <w:r w:rsidRPr="00962C75">
        <w:t>《</w:t>
      </w:r>
      <w:r w:rsidR="00C40D90">
        <w:rPr>
          <w:rFonts w:hint="eastAsia"/>
        </w:rPr>
        <w:t>民俗学</w:t>
      </w:r>
      <w:r w:rsidRPr="00962C75">
        <w:t>》</w:t>
      </w:r>
      <w:r w:rsidRPr="00962C75">
        <w:rPr>
          <w:rFonts w:hint="eastAsia"/>
        </w:rPr>
        <w:t>教学使学生了解和掌握中</w:t>
      </w:r>
      <w:r w:rsidR="004554C9">
        <w:rPr>
          <w:rFonts w:hint="eastAsia"/>
        </w:rPr>
        <w:t>国</w:t>
      </w:r>
      <w:r w:rsidR="00C40D90">
        <w:rPr>
          <w:rFonts w:hint="eastAsia"/>
        </w:rPr>
        <w:t>民俗</w:t>
      </w:r>
      <w:r w:rsidRPr="00962C75">
        <w:rPr>
          <w:rFonts w:hint="eastAsia"/>
        </w:rPr>
        <w:t>文化</w:t>
      </w:r>
      <w:r w:rsidR="004554C9">
        <w:rPr>
          <w:rFonts w:hint="eastAsia"/>
        </w:rPr>
        <w:t>和世界主要</w:t>
      </w:r>
      <w:r w:rsidR="00C40D90">
        <w:rPr>
          <w:rFonts w:hint="eastAsia"/>
        </w:rPr>
        <w:t>民俗</w:t>
      </w:r>
      <w:r w:rsidR="004554C9">
        <w:rPr>
          <w:rFonts w:hint="eastAsia"/>
        </w:rPr>
        <w:t>文化的基本知识。旅游吸引物分为自然景观和人文景观，</w:t>
      </w:r>
      <w:r w:rsidR="00C40D90">
        <w:rPr>
          <w:rFonts w:hint="eastAsia"/>
        </w:rPr>
        <w:t>民俗文化旅游近些年在国内外兴起，方兴未艾。</w:t>
      </w:r>
      <w:r w:rsidR="004554C9">
        <w:rPr>
          <w:rFonts w:hint="eastAsia"/>
        </w:rPr>
        <w:t>酒店管理和旅游管理专业的学生需要掌握大量人文学科的知识，</w:t>
      </w:r>
      <w:r w:rsidR="00C40D90">
        <w:rPr>
          <w:rFonts w:hint="eastAsia"/>
        </w:rPr>
        <w:t>民俗学</w:t>
      </w:r>
      <w:r w:rsidR="004554C9">
        <w:rPr>
          <w:rFonts w:hint="eastAsia"/>
        </w:rPr>
        <w:t>就是其中重要的部分。</w:t>
      </w:r>
    </w:p>
    <w:p w:rsidR="001D3719" w:rsidRDefault="004554C9" w:rsidP="004554C9">
      <w:pPr>
        <w:spacing w:line="400" w:lineRule="exact"/>
        <w:ind w:firstLineChars="200" w:firstLine="480"/>
      </w:pPr>
      <w:r>
        <w:rPr>
          <w:rFonts w:hint="eastAsia"/>
        </w:rPr>
        <w:t>掌握</w:t>
      </w:r>
      <w:r w:rsidR="00C40D90">
        <w:rPr>
          <w:rFonts w:hint="eastAsia"/>
        </w:rPr>
        <w:t>民俗学</w:t>
      </w:r>
      <w:r>
        <w:rPr>
          <w:rFonts w:hint="eastAsia"/>
        </w:rPr>
        <w:t>，能够培养学生对</w:t>
      </w:r>
      <w:r w:rsidR="00C40D90">
        <w:rPr>
          <w:rFonts w:hint="eastAsia"/>
        </w:rPr>
        <w:t>民俗</w:t>
      </w:r>
      <w:r>
        <w:rPr>
          <w:rFonts w:hint="eastAsia"/>
        </w:rPr>
        <w:t>文化知识的了解和掌握，</w:t>
      </w:r>
      <w:r w:rsidR="00C40D90">
        <w:rPr>
          <w:rFonts w:hint="eastAsia"/>
        </w:rPr>
        <w:t>增强学生对文化事像的认识和辨析能力，</w:t>
      </w:r>
      <w:r>
        <w:rPr>
          <w:rFonts w:hint="eastAsia"/>
        </w:rPr>
        <w:t>并为学习其它专业课程奠定基础，</w:t>
      </w:r>
      <w:r w:rsidR="00F03190">
        <w:rPr>
          <w:rFonts w:hint="eastAsia"/>
        </w:rPr>
        <w:t>成为一个有较高文化素养的人，</w:t>
      </w:r>
      <w:r>
        <w:rPr>
          <w:rFonts w:hint="eastAsia"/>
        </w:rPr>
        <w:t>对于学生今后更好地适应社会、服务社会，具有重要作用</w:t>
      </w:r>
      <w:r w:rsidR="001D3719" w:rsidRPr="00962C75">
        <w:rPr>
          <w:rFonts w:hint="eastAsia"/>
        </w:rPr>
        <w:t>。</w:t>
      </w:r>
      <w:r>
        <w:rPr>
          <w:rFonts w:hint="eastAsia"/>
        </w:rPr>
        <w:t>因此这门课</w:t>
      </w:r>
      <w:r w:rsidR="001D3719" w:rsidRPr="00962C75">
        <w:rPr>
          <w:rFonts w:hint="eastAsia"/>
        </w:rPr>
        <w:t>是</w:t>
      </w:r>
      <w:r>
        <w:rPr>
          <w:rFonts w:hint="eastAsia"/>
        </w:rPr>
        <w:t>酒店</w:t>
      </w:r>
      <w:r w:rsidR="001D3719" w:rsidRPr="00962C75">
        <w:rPr>
          <w:rFonts w:hint="eastAsia"/>
        </w:rPr>
        <w:t>专业、</w:t>
      </w:r>
      <w:r>
        <w:rPr>
          <w:rFonts w:hint="eastAsia"/>
        </w:rPr>
        <w:t>旅游</w:t>
      </w:r>
      <w:r w:rsidR="001D3719" w:rsidRPr="00962C75">
        <w:rPr>
          <w:rFonts w:hint="eastAsia"/>
        </w:rPr>
        <w:t>专业以及在校</w:t>
      </w:r>
      <w:r>
        <w:rPr>
          <w:rFonts w:hint="eastAsia"/>
        </w:rPr>
        <w:t>其他专业</w:t>
      </w:r>
      <w:r w:rsidR="001D3719" w:rsidRPr="00962C75">
        <w:rPr>
          <w:rFonts w:hint="eastAsia"/>
        </w:rPr>
        <w:t>大学生专业知识、能力、素质的拓展课程。</w:t>
      </w:r>
    </w:p>
    <w:p w:rsidR="00387607" w:rsidRDefault="00387607" w:rsidP="00387607">
      <w:pPr>
        <w:pStyle w:val="20"/>
        <w:spacing w:after="156"/>
        <w:ind w:firstLine="560"/>
      </w:pPr>
      <w:bookmarkStart w:id="8" w:name="_Toc474781865"/>
      <w:r w:rsidRPr="00387607">
        <w:rPr>
          <w:rFonts w:hint="eastAsia"/>
        </w:rPr>
        <w:t>2.3</w:t>
      </w:r>
      <w:r w:rsidRPr="00387607">
        <w:rPr>
          <w:rFonts w:hint="eastAsia"/>
        </w:rPr>
        <w:t>课程的历史与文化传统</w:t>
      </w:r>
      <w:bookmarkEnd w:id="8"/>
    </w:p>
    <w:p w:rsidR="00387607" w:rsidRDefault="00C40D90" w:rsidP="007A18F7">
      <w:pPr>
        <w:spacing w:line="400" w:lineRule="exact"/>
        <w:ind w:firstLineChars="200" w:firstLine="480"/>
      </w:pPr>
      <w:r>
        <w:t>民俗一开始就伴随人</w:t>
      </w:r>
      <w:r w:rsidR="00E96479">
        <w:t>类</w:t>
      </w:r>
      <w:r>
        <w:t>而产生，</w:t>
      </w:r>
      <w:r w:rsidR="00F03190">
        <w:t>因此源远流长。</w:t>
      </w:r>
      <w:r>
        <w:t>但民俗学却是全球殖民浪潮，人类具有了全球大视野后才出现的新兴学科。</w:t>
      </w:r>
      <w:r w:rsidR="00F03190">
        <w:t>近现代以来，</w:t>
      </w:r>
      <w:r>
        <w:t>随着各国对文化软实力的重视，</w:t>
      </w:r>
      <w:r w:rsidR="00F03190">
        <w:t>新的理论和分析方法参与进来，使得它有了更科学的视野和更丰富的内涵。</w:t>
      </w:r>
    </w:p>
    <w:p w:rsidR="007A18F7" w:rsidRDefault="00C64986" w:rsidP="00FA226F">
      <w:pPr>
        <w:spacing w:line="400" w:lineRule="exact"/>
        <w:ind w:firstLineChars="200" w:firstLine="480"/>
      </w:pPr>
      <w:r>
        <w:rPr>
          <w:rFonts w:hint="eastAsia"/>
        </w:rPr>
        <w:t>2</w:t>
      </w:r>
      <w:r>
        <w:t>0</w:t>
      </w:r>
      <w:r>
        <w:rPr>
          <w:rFonts w:hint="eastAsia"/>
        </w:rPr>
        <w:t>世纪</w:t>
      </w:r>
      <w:r>
        <w:rPr>
          <w:rFonts w:hint="eastAsia"/>
        </w:rPr>
        <w:t>80</w:t>
      </w:r>
      <w:r>
        <w:rPr>
          <w:rFonts w:hint="eastAsia"/>
        </w:rPr>
        <w:t>年代，</w:t>
      </w:r>
      <w:r w:rsidR="00F03190">
        <w:t>随着本科开始创建旅游、酒店管理专业，</w:t>
      </w:r>
      <w:r w:rsidR="00C40D90">
        <w:t>民俗学</w:t>
      </w:r>
      <w:r>
        <w:t>课程</w:t>
      </w:r>
      <w:r>
        <w:rPr>
          <w:rFonts w:hint="eastAsia"/>
        </w:rPr>
        <w:t>开始</w:t>
      </w:r>
      <w:r w:rsidR="00F03190">
        <w:t>在很多院校的旅游、酒店管理专业</w:t>
      </w:r>
      <w:r w:rsidR="00C40D90">
        <w:t>开设</w:t>
      </w:r>
      <w:r w:rsidR="00F03190">
        <w:t>。</w:t>
      </w:r>
      <w:r w:rsidR="00CB02FA">
        <w:t>在</w:t>
      </w:r>
      <w:r>
        <w:rPr>
          <w:rFonts w:hint="eastAsia"/>
        </w:rPr>
        <w:t>本科</w:t>
      </w:r>
      <w:r>
        <w:t>教育阶段，</w:t>
      </w:r>
      <w:r w:rsidR="00C40D90">
        <w:t>几乎所有旅游管理专业都开设了这门课程，有的</w:t>
      </w:r>
      <w:r w:rsidR="00F877BD">
        <w:rPr>
          <w:rFonts w:hint="eastAsia"/>
        </w:rPr>
        <w:t>划为</w:t>
      </w:r>
      <w:r w:rsidR="00C40D90">
        <w:t>选修课，有的划为必修课。</w:t>
      </w:r>
    </w:p>
    <w:p w:rsidR="00067642" w:rsidRPr="0093749B" w:rsidRDefault="00067642" w:rsidP="0093749B">
      <w:pPr>
        <w:spacing w:line="400" w:lineRule="exact"/>
        <w:ind w:firstLineChars="200" w:firstLine="480"/>
      </w:pPr>
      <w:r>
        <w:rPr>
          <w:rFonts w:hint="eastAsia"/>
        </w:rPr>
        <w:t>四川理工学院</w:t>
      </w:r>
      <w:r w:rsidR="00CB02FA">
        <w:rPr>
          <w:rFonts w:hint="eastAsia"/>
        </w:rPr>
        <w:t>在</w:t>
      </w:r>
      <w:r w:rsidR="00C40D90">
        <w:rPr>
          <w:rFonts w:hint="eastAsia"/>
        </w:rPr>
        <w:t>设立旅游管理专业时就</w:t>
      </w:r>
      <w:r>
        <w:rPr>
          <w:rFonts w:hint="eastAsia"/>
        </w:rPr>
        <w:t>开设</w:t>
      </w:r>
      <w:r w:rsidR="00C40D90">
        <w:rPr>
          <w:rFonts w:hint="eastAsia"/>
        </w:rPr>
        <w:t>了</w:t>
      </w:r>
      <w:r>
        <w:t>《</w:t>
      </w:r>
      <w:r w:rsidR="00C40D90">
        <w:rPr>
          <w:rFonts w:hint="eastAsia"/>
        </w:rPr>
        <w:t>民俗学</w:t>
      </w:r>
      <w:r>
        <w:t>》</w:t>
      </w:r>
      <w:r w:rsidR="00CB02FA">
        <w:t>，</w:t>
      </w:r>
      <w:r>
        <w:t>酒店管理专业</w:t>
      </w:r>
      <w:r w:rsidR="00C40D90">
        <w:t>设立</w:t>
      </w:r>
      <w:r w:rsidR="00CB02FA">
        <w:t>后</w:t>
      </w:r>
      <w:r>
        <w:t>，</w:t>
      </w:r>
      <w:r w:rsidR="00CB02FA">
        <w:t>酒店管理专业将这门课程</w:t>
      </w:r>
      <w:r w:rsidR="00C40D90">
        <w:t>列为基础选修课</w:t>
      </w:r>
      <w:r w:rsidR="00CB02FA">
        <w:t>。</w:t>
      </w:r>
    </w:p>
    <w:p w:rsidR="001D3719" w:rsidRPr="00962C75" w:rsidRDefault="001D3719" w:rsidP="00E34029">
      <w:pPr>
        <w:pStyle w:val="20"/>
        <w:spacing w:after="156"/>
        <w:ind w:firstLine="560"/>
      </w:pPr>
      <w:bookmarkStart w:id="9" w:name="_Toc446149351"/>
      <w:bookmarkStart w:id="10" w:name="_Toc474781866"/>
      <w:r w:rsidRPr="00962C75">
        <w:rPr>
          <w:rFonts w:hint="eastAsia"/>
        </w:rPr>
        <w:t>2.</w:t>
      </w:r>
      <w:r w:rsidR="00387607">
        <w:t>4</w:t>
      </w:r>
      <w:r w:rsidRPr="00962C75">
        <w:rPr>
          <w:rFonts w:hint="eastAsia"/>
        </w:rPr>
        <w:t>课程的前沿及发展趋势</w:t>
      </w:r>
      <w:bookmarkEnd w:id="9"/>
      <w:bookmarkEnd w:id="10"/>
    </w:p>
    <w:p w:rsidR="001D3719" w:rsidRPr="00962C75" w:rsidRDefault="00C40D90" w:rsidP="001D3719">
      <w:pPr>
        <w:spacing w:line="400" w:lineRule="exact"/>
        <w:ind w:firstLineChars="200" w:firstLine="480"/>
      </w:pPr>
      <w:r>
        <w:rPr>
          <w:rFonts w:hint="eastAsia"/>
        </w:rPr>
        <w:t>民俗学</w:t>
      </w:r>
      <w:r w:rsidR="001D3719" w:rsidRPr="00962C75">
        <w:rPr>
          <w:rFonts w:hint="eastAsia"/>
        </w:rPr>
        <w:t>课程</w:t>
      </w:r>
      <w:r w:rsidR="0067281B">
        <w:rPr>
          <w:rFonts w:hint="eastAsia"/>
        </w:rPr>
        <w:t>具有非常丰富的内容。国家、族群的竞争，深层次的竞争的文化软实力的竞争。</w:t>
      </w:r>
      <w:r w:rsidR="0030112E">
        <w:rPr>
          <w:rFonts w:hint="eastAsia"/>
        </w:rPr>
        <w:t>而文化的竞争不单单是小众的精英文化的竞争，</w:t>
      </w:r>
      <w:r w:rsidR="00D46F26">
        <w:rPr>
          <w:rFonts w:hint="eastAsia"/>
        </w:rPr>
        <w:t>更广泛更重要的是依托于大众的民俗文化的竞争。</w:t>
      </w:r>
      <w:r w:rsidR="0067281B">
        <w:rPr>
          <w:rFonts w:hint="eastAsia"/>
        </w:rPr>
        <w:t>以亨廷顿《文明的冲突》为典型，国外学界早就意识到文化对国家、族群的重要性</w:t>
      </w:r>
      <w:r w:rsidR="0030112E">
        <w:rPr>
          <w:rFonts w:hint="eastAsia"/>
        </w:rPr>
        <w:t>，</w:t>
      </w:r>
      <w:r w:rsidR="0067281B">
        <w:rPr>
          <w:rFonts w:hint="eastAsia"/>
        </w:rPr>
        <w:t>并开展了广泛的研究。我国现在对文化软实力的重视和研究也已经蓬勃开展，并在国外广泛开设“孔子学院”等开展文化交流。随着中国的日益强大和一代一路的施行，中国</w:t>
      </w:r>
      <w:r w:rsidR="00D46F26">
        <w:rPr>
          <w:rFonts w:hint="eastAsia"/>
        </w:rPr>
        <w:t>民俗</w:t>
      </w:r>
      <w:r w:rsidR="0067281B">
        <w:rPr>
          <w:rFonts w:hint="eastAsia"/>
        </w:rPr>
        <w:t>文化必将加快走向世界的步伐，必将会有更多的理论和研究成果，更多内容来丰富这门课程。</w:t>
      </w:r>
    </w:p>
    <w:p w:rsidR="005F05EA" w:rsidRDefault="001D3719" w:rsidP="005F05EA">
      <w:pPr>
        <w:spacing w:line="400" w:lineRule="exact"/>
        <w:ind w:firstLineChars="200" w:firstLine="480"/>
      </w:pPr>
      <w:r w:rsidRPr="00962C75">
        <w:rPr>
          <w:rFonts w:hint="eastAsia"/>
        </w:rPr>
        <w:t>该课程部分重点知识精讲、部分内容课下自我学习、部分内容</w:t>
      </w:r>
      <w:r w:rsidR="0067281B">
        <w:rPr>
          <w:rFonts w:hint="eastAsia"/>
        </w:rPr>
        <w:t>采取课堂讨论</w:t>
      </w:r>
      <w:r w:rsidRPr="00962C75">
        <w:rPr>
          <w:rFonts w:hint="eastAsia"/>
        </w:rPr>
        <w:t>等多种方式、方法。</w:t>
      </w:r>
    </w:p>
    <w:p w:rsidR="005F05EA" w:rsidRDefault="005F05EA" w:rsidP="004E28A7">
      <w:pPr>
        <w:pStyle w:val="20"/>
        <w:spacing w:after="156"/>
        <w:ind w:firstLineChars="100" w:firstLine="280"/>
      </w:pPr>
      <w:bookmarkStart w:id="11" w:name="_Toc474781867"/>
      <w:r w:rsidRPr="00387607">
        <w:rPr>
          <w:rFonts w:hint="eastAsia"/>
        </w:rPr>
        <w:t>2.5</w:t>
      </w:r>
      <w:r w:rsidRPr="00387607">
        <w:rPr>
          <w:rFonts w:hint="eastAsia"/>
        </w:rPr>
        <w:t>课程与经济社会发展的关系</w:t>
      </w:r>
      <w:bookmarkEnd w:id="11"/>
      <w:r w:rsidRPr="00387607">
        <w:rPr>
          <w:rFonts w:hint="eastAsia"/>
        </w:rPr>
        <w:t xml:space="preserve">             </w:t>
      </w:r>
    </w:p>
    <w:p w:rsidR="004E28A7" w:rsidRDefault="00631F1B" w:rsidP="00C37790">
      <w:pPr>
        <w:ind w:firstLineChars="200" w:firstLine="480"/>
      </w:pPr>
      <w:r>
        <w:rPr>
          <w:rFonts w:hint="eastAsia"/>
        </w:rPr>
        <w:t>民俗文化具有相对较大的稳定性，因此了解和观察民俗文化，对理解一个国家的现状，分析其发展趋势很有帮助。</w:t>
      </w:r>
      <w:r w:rsidR="004E28A7">
        <w:rPr>
          <w:rFonts w:hint="eastAsia"/>
        </w:rPr>
        <w:t>这门课程对于理解</w:t>
      </w:r>
      <w:r w:rsidR="00D46F26">
        <w:rPr>
          <w:rFonts w:hint="eastAsia"/>
        </w:rPr>
        <w:t>民俗文化</w:t>
      </w:r>
      <w:r w:rsidR="004E28A7">
        <w:rPr>
          <w:rFonts w:hint="eastAsia"/>
        </w:rPr>
        <w:t>，掌握社会</w:t>
      </w:r>
      <w:r w:rsidR="00D46F26">
        <w:rPr>
          <w:rFonts w:hint="eastAsia"/>
        </w:rPr>
        <w:t>和文化发展规律，提高看待问题的视角和分析</w:t>
      </w:r>
      <w:r w:rsidR="004E28A7">
        <w:rPr>
          <w:rFonts w:hint="eastAsia"/>
        </w:rPr>
        <w:t>问题的能力，</w:t>
      </w:r>
      <w:r w:rsidR="00AD7151">
        <w:rPr>
          <w:rFonts w:hint="eastAsia"/>
        </w:rPr>
        <w:t>也</w:t>
      </w:r>
      <w:r w:rsidR="004E28A7">
        <w:rPr>
          <w:rFonts w:hint="eastAsia"/>
        </w:rPr>
        <w:t>很有帮助。</w:t>
      </w:r>
    </w:p>
    <w:p w:rsidR="005F05EA" w:rsidRDefault="004E28A7" w:rsidP="00C37790">
      <w:pPr>
        <w:ind w:firstLineChars="200" w:firstLine="480"/>
      </w:pPr>
      <w:r>
        <w:rPr>
          <w:rFonts w:hint="eastAsia"/>
        </w:rPr>
        <w:lastRenderedPageBreak/>
        <w:t>中国文化与世界其他文化一直在互动中变化和发展，在洗礼中不断升华。因此，了解中国</w:t>
      </w:r>
      <w:r w:rsidR="00D46F26">
        <w:rPr>
          <w:rFonts w:hint="eastAsia"/>
        </w:rPr>
        <w:t>民俗</w:t>
      </w:r>
      <w:r>
        <w:rPr>
          <w:rFonts w:hint="eastAsia"/>
        </w:rPr>
        <w:t>文化，同时也需要了解世界主要</w:t>
      </w:r>
      <w:r w:rsidR="00D46F26">
        <w:rPr>
          <w:rFonts w:hint="eastAsia"/>
        </w:rPr>
        <w:t>民俗</w:t>
      </w:r>
      <w:r>
        <w:rPr>
          <w:rFonts w:hint="eastAsia"/>
        </w:rPr>
        <w:t>文化，并且了解</w:t>
      </w:r>
      <w:r w:rsidR="00D46F26">
        <w:rPr>
          <w:rFonts w:hint="eastAsia"/>
        </w:rPr>
        <w:t>民俗</w:t>
      </w:r>
      <w:r>
        <w:rPr>
          <w:rFonts w:hint="eastAsia"/>
        </w:rPr>
        <w:t>文化交融的一般规律和特点</w:t>
      </w:r>
      <w:r w:rsidR="005F05EA">
        <w:rPr>
          <w:rFonts w:hint="eastAsia"/>
        </w:rPr>
        <w:t>。</w:t>
      </w:r>
    </w:p>
    <w:p w:rsidR="004E28A7" w:rsidRDefault="004E28A7" w:rsidP="00C37790">
      <w:pPr>
        <w:ind w:firstLineChars="200" w:firstLine="480"/>
      </w:pPr>
      <w:r>
        <w:rPr>
          <w:rFonts w:hint="eastAsia"/>
        </w:rPr>
        <w:t>企业的竞争，到最后是企业文化的竞争。国家、族群的竞争，到最后也是文化的竞争。文化软实力不但对国家、族群非常重要，对个人也非常重要。国家力量的播布，不单是经济力量的播布，更重要的是</w:t>
      </w:r>
      <w:r w:rsidR="00D46F26">
        <w:rPr>
          <w:rFonts w:hint="eastAsia"/>
        </w:rPr>
        <w:t>大众民俗</w:t>
      </w:r>
      <w:r>
        <w:rPr>
          <w:rFonts w:hint="eastAsia"/>
        </w:rPr>
        <w:t>文化力量的播布。</w:t>
      </w:r>
    </w:p>
    <w:p w:rsidR="005F05EA" w:rsidRDefault="004E28A7" w:rsidP="00C37790">
      <w:pPr>
        <w:ind w:firstLineChars="200" w:firstLine="480"/>
      </w:pPr>
      <w:r>
        <w:rPr>
          <w:rFonts w:hint="eastAsia"/>
        </w:rPr>
        <w:t>作为硕果仅存的文明古国，</w:t>
      </w:r>
      <w:r w:rsidR="00D46F26">
        <w:rPr>
          <w:rFonts w:hint="eastAsia"/>
        </w:rPr>
        <w:t>中国的民俗文化</w:t>
      </w:r>
      <w:r w:rsidR="005F05EA">
        <w:rPr>
          <w:rFonts w:hint="eastAsia"/>
        </w:rPr>
        <w:t>源远流长博大精深。</w:t>
      </w:r>
      <w:r>
        <w:rPr>
          <w:rFonts w:hint="eastAsia"/>
        </w:rPr>
        <w:t>很多</w:t>
      </w:r>
      <w:r w:rsidR="00D46F26">
        <w:rPr>
          <w:rFonts w:hint="eastAsia"/>
        </w:rPr>
        <w:t>民俗</w:t>
      </w:r>
      <w:r>
        <w:rPr>
          <w:rFonts w:hint="eastAsia"/>
        </w:rPr>
        <w:t>文化景观早已经成为著名的旅游景点，对当地的经济和社会发展具有很大的帮助作用，有些</w:t>
      </w:r>
      <w:r w:rsidR="00D46F26">
        <w:rPr>
          <w:rFonts w:hint="eastAsia"/>
        </w:rPr>
        <w:t>民俗</w:t>
      </w:r>
      <w:r>
        <w:rPr>
          <w:rFonts w:hint="eastAsia"/>
        </w:rPr>
        <w:t>文化旅游景点已经成为当地的经济支柱。</w:t>
      </w:r>
    </w:p>
    <w:p w:rsidR="005F05EA" w:rsidRDefault="004E28A7" w:rsidP="00C37790">
      <w:pPr>
        <w:ind w:firstLineChars="200" w:firstLine="480"/>
      </w:pPr>
      <w:r>
        <w:rPr>
          <w:rFonts w:hint="eastAsia"/>
        </w:rPr>
        <w:t>随着中国加快走向世界，</w:t>
      </w:r>
      <w:r w:rsidR="005F05EA" w:rsidRPr="00A33C9E">
        <w:rPr>
          <w:rFonts w:hint="eastAsia"/>
        </w:rPr>
        <w:t>中国旅游业面临着国内外旅游业的</w:t>
      </w:r>
      <w:r>
        <w:rPr>
          <w:rFonts w:hint="eastAsia"/>
        </w:rPr>
        <w:t>更</w:t>
      </w:r>
      <w:r w:rsidR="005F05EA" w:rsidRPr="00A33C9E">
        <w:rPr>
          <w:rFonts w:hint="eastAsia"/>
        </w:rPr>
        <w:t>激烈</w:t>
      </w:r>
      <w:r>
        <w:rPr>
          <w:rFonts w:hint="eastAsia"/>
        </w:rPr>
        <w:t>的市场</w:t>
      </w:r>
      <w:r w:rsidR="005F05EA" w:rsidRPr="00A33C9E">
        <w:rPr>
          <w:rFonts w:hint="eastAsia"/>
        </w:rPr>
        <w:t>竞争</w:t>
      </w:r>
      <w:r w:rsidR="005F05EA">
        <w:rPr>
          <w:rFonts w:hint="eastAsia"/>
        </w:rPr>
        <w:t>，</w:t>
      </w:r>
      <w:r>
        <w:rPr>
          <w:rFonts w:hint="eastAsia"/>
        </w:rPr>
        <w:t>这</w:t>
      </w:r>
      <w:r w:rsidR="005F05EA" w:rsidRPr="00A33C9E">
        <w:rPr>
          <w:rFonts w:hint="eastAsia"/>
        </w:rPr>
        <w:t>无疑给中国旅游业带来了巨大的冲击和挑战。因此</w:t>
      </w:r>
      <w:r w:rsidR="005F05EA">
        <w:rPr>
          <w:rFonts w:hint="eastAsia"/>
        </w:rPr>
        <w:t>，</w:t>
      </w:r>
      <w:r w:rsidR="005F05EA" w:rsidRPr="00A33C9E">
        <w:rPr>
          <w:rFonts w:hint="eastAsia"/>
        </w:rPr>
        <w:t>我们要不断建立和完善具有自身特色的旅游文化</w:t>
      </w:r>
      <w:r w:rsidR="005F05EA">
        <w:rPr>
          <w:rFonts w:hint="eastAsia"/>
        </w:rPr>
        <w:t>，</w:t>
      </w:r>
      <w:r w:rsidR="005F05EA" w:rsidRPr="00A33C9E">
        <w:rPr>
          <w:rFonts w:hint="eastAsia"/>
        </w:rPr>
        <w:t>并尽快地适应世界旅游发展潮流</w:t>
      </w:r>
      <w:r w:rsidR="005F05EA">
        <w:rPr>
          <w:rFonts w:hint="eastAsia"/>
        </w:rPr>
        <w:t>，</w:t>
      </w:r>
      <w:r>
        <w:rPr>
          <w:rFonts w:hint="eastAsia"/>
        </w:rPr>
        <w:t>走向旅游经济的现代化，提高</w:t>
      </w:r>
      <w:r w:rsidR="005F05EA" w:rsidRPr="00A33C9E">
        <w:rPr>
          <w:rFonts w:hint="eastAsia"/>
        </w:rPr>
        <w:t>文化</w:t>
      </w:r>
      <w:r>
        <w:rPr>
          <w:rFonts w:hint="eastAsia"/>
        </w:rPr>
        <w:t>软实力</w:t>
      </w:r>
      <w:r w:rsidR="005F05EA">
        <w:rPr>
          <w:rFonts w:hint="eastAsia"/>
        </w:rPr>
        <w:t>，</w:t>
      </w:r>
      <w:r>
        <w:rPr>
          <w:rFonts w:hint="eastAsia"/>
        </w:rPr>
        <w:t>以在竞争中居于有利地位</w:t>
      </w:r>
      <w:r w:rsidR="005F05EA" w:rsidRPr="00A33C9E">
        <w:rPr>
          <w:rFonts w:hint="eastAsia"/>
        </w:rPr>
        <w:t>。</w:t>
      </w:r>
    </w:p>
    <w:p w:rsidR="001D3719" w:rsidRPr="005F05EA" w:rsidRDefault="001D3719" w:rsidP="001D3719">
      <w:pPr>
        <w:spacing w:line="400" w:lineRule="exact"/>
        <w:ind w:firstLineChars="200" w:firstLine="480"/>
      </w:pPr>
    </w:p>
    <w:p w:rsidR="00387607" w:rsidRDefault="00387607" w:rsidP="00387607">
      <w:pPr>
        <w:pStyle w:val="20"/>
        <w:spacing w:after="156"/>
        <w:ind w:firstLine="560"/>
      </w:pPr>
      <w:bookmarkStart w:id="12" w:name="_Toc474781868"/>
      <w:r w:rsidRPr="00387607">
        <w:rPr>
          <w:rFonts w:hint="eastAsia"/>
        </w:rPr>
        <w:t>2.6</w:t>
      </w:r>
      <w:r w:rsidRPr="00387607">
        <w:rPr>
          <w:rFonts w:hint="eastAsia"/>
        </w:rPr>
        <w:t>课程内容可能涉及到的伦理与道德问题</w:t>
      </w:r>
      <w:bookmarkEnd w:id="12"/>
    </w:p>
    <w:p w:rsidR="00555234" w:rsidRPr="00D46F26" w:rsidRDefault="00555234" w:rsidP="00D46F26">
      <w:pPr>
        <w:pStyle w:val="20"/>
        <w:spacing w:after="156"/>
        <w:ind w:firstLine="480"/>
        <w:rPr>
          <w:sz w:val="24"/>
        </w:rPr>
      </w:pPr>
      <w:r w:rsidRPr="00D46F26">
        <w:rPr>
          <w:rFonts w:hint="eastAsia"/>
          <w:sz w:val="24"/>
        </w:rPr>
        <w:t>《</w:t>
      </w:r>
      <w:r w:rsidR="00C40D90" w:rsidRPr="00D46F26">
        <w:rPr>
          <w:rFonts w:hint="eastAsia"/>
          <w:sz w:val="24"/>
        </w:rPr>
        <w:t>民俗学</w:t>
      </w:r>
      <w:r w:rsidRPr="00D46F26">
        <w:rPr>
          <w:rFonts w:hint="eastAsia"/>
          <w:sz w:val="24"/>
        </w:rPr>
        <w:t>》主要要讲授中国的</w:t>
      </w:r>
      <w:r w:rsidR="00D46F26" w:rsidRPr="00D46F26">
        <w:rPr>
          <w:rFonts w:hint="eastAsia"/>
          <w:sz w:val="24"/>
        </w:rPr>
        <w:t>民俗</w:t>
      </w:r>
      <w:r w:rsidRPr="00D46F26">
        <w:rPr>
          <w:rFonts w:hint="eastAsia"/>
          <w:sz w:val="24"/>
        </w:rPr>
        <w:t>文化知识、传承和特点，同时要大量涉及世界主要</w:t>
      </w:r>
      <w:r w:rsidR="00D46F26">
        <w:rPr>
          <w:rFonts w:hint="eastAsia"/>
          <w:sz w:val="24"/>
        </w:rPr>
        <w:t>民俗</w:t>
      </w:r>
      <w:r w:rsidRPr="00D46F26">
        <w:rPr>
          <w:rFonts w:hint="eastAsia"/>
          <w:sz w:val="24"/>
        </w:rPr>
        <w:t>文化的内容，而各种</w:t>
      </w:r>
      <w:r w:rsidR="00D46F26">
        <w:rPr>
          <w:rFonts w:hint="eastAsia"/>
          <w:sz w:val="24"/>
        </w:rPr>
        <w:t>民俗</w:t>
      </w:r>
      <w:r w:rsidRPr="00D46F26">
        <w:rPr>
          <w:rFonts w:hint="eastAsia"/>
          <w:sz w:val="24"/>
        </w:rPr>
        <w:t>文化都涵盖广泛，</w:t>
      </w:r>
      <w:r w:rsidR="00D46F26">
        <w:rPr>
          <w:rFonts w:hint="eastAsia"/>
          <w:sz w:val="24"/>
        </w:rPr>
        <w:t>都有较长的历史，因此泥沙俱下，</w:t>
      </w:r>
      <w:r w:rsidRPr="00D46F26">
        <w:rPr>
          <w:rFonts w:hint="eastAsia"/>
          <w:sz w:val="24"/>
        </w:rPr>
        <w:t>精华</w:t>
      </w:r>
      <w:r w:rsidR="00D46F26">
        <w:rPr>
          <w:rFonts w:hint="eastAsia"/>
          <w:sz w:val="24"/>
        </w:rPr>
        <w:t>与</w:t>
      </w:r>
      <w:r w:rsidRPr="00D46F26">
        <w:rPr>
          <w:rFonts w:hint="eastAsia"/>
          <w:sz w:val="24"/>
        </w:rPr>
        <w:t>糟粕</w:t>
      </w:r>
      <w:r w:rsidR="002E3E42" w:rsidRPr="00D46F26">
        <w:rPr>
          <w:rFonts w:hint="eastAsia"/>
          <w:sz w:val="24"/>
        </w:rPr>
        <w:t>并存，因此教师在授课时一定要注意不单要传授知识，还要传授正能量，</w:t>
      </w:r>
      <w:r w:rsidRPr="00D46F26">
        <w:rPr>
          <w:rFonts w:hint="eastAsia"/>
          <w:sz w:val="24"/>
        </w:rPr>
        <w:t>不可以随时髦的文化舆论风潮而摇摆</w:t>
      </w:r>
      <w:r w:rsidR="00D46F26">
        <w:rPr>
          <w:rFonts w:hint="eastAsia"/>
          <w:sz w:val="24"/>
        </w:rPr>
        <w:t>，不可以对中国民俗文化采取历史虚无主义的态度</w:t>
      </w:r>
      <w:r w:rsidRPr="00D46F26">
        <w:rPr>
          <w:rFonts w:hint="eastAsia"/>
          <w:sz w:val="24"/>
        </w:rPr>
        <w:t>。</w:t>
      </w:r>
      <w:r w:rsidR="002E3E42" w:rsidRPr="00D46F26">
        <w:rPr>
          <w:rFonts w:hint="eastAsia"/>
          <w:sz w:val="24"/>
        </w:rPr>
        <w:t>对中国传统</w:t>
      </w:r>
      <w:r w:rsidR="00D46F26">
        <w:rPr>
          <w:rFonts w:hint="eastAsia"/>
          <w:sz w:val="24"/>
        </w:rPr>
        <w:t>民俗</w:t>
      </w:r>
      <w:r w:rsidR="002E3E42" w:rsidRPr="00D46F26">
        <w:rPr>
          <w:rFonts w:hint="eastAsia"/>
          <w:sz w:val="24"/>
        </w:rPr>
        <w:t>文化，要取其精华，去其糟粕；对世界主要</w:t>
      </w:r>
      <w:r w:rsidR="00D46F26">
        <w:rPr>
          <w:rFonts w:hint="eastAsia"/>
          <w:sz w:val="24"/>
        </w:rPr>
        <w:t>民俗</w:t>
      </w:r>
      <w:r w:rsidR="002E3E42" w:rsidRPr="00D46F26">
        <w:rPr>
          <w:rFonts w:hint="eastAsia"/>
          <w:sz w:val="24"/>
        </w:rPr>
        <w:t>文化，</w:t>
      </w:r>
      <w:r w:rsidR="00D46F26">
        <w:rPr>
          <w:rFonts w:hint="eastAsia"/>
          <w:sz w:val="24"/>
        </w:rPr>
        <w:t>也</w:t>
      </w:r>
      <w:r w:rsidR="002E3E42" w:rsidRPr="00D46F26">
        <w:rPr>
          <w:rFonts w:hint="eastAsia"/>
          <w:sz w:val="24"/>
        </w:rPr>
        <w:t>要“拿来主义”，同样采取取其精华，去其糟粕的原则。</w:t>
      </w:r>
    </w:p>
    <w:p w:rsidR="001D3719" w:rsidRPr="00962C75" w:rsidRDefault="001D3719" w:rsidP="00E34029">
      <w:pPr>
        <w:pStyle w:val="20"/>
        <w:spacing w:after="156"/>
        <w:ind w:firstLine="560"/>
      </w:pPr>
      <w:bookmarkStart w:id="13" w:name="_Toc446149352"/>
      <w:bookmarkStart w:id="14" w:name="_Toc474781869"/>
      <w:r w:rsidRPr="00962C75">
        <w:rPr>
          <w:rFonts w:hint="eastAsia"/>
        </w:rPr>
        <w:t>2.</w:t>
      </w:r>
      <w:r w:rsidR="00387607">
        <w:t>7</w:t>
      </w:r>
      <w:r w:rsidRPr="00962C75">
        <w:rPr>
          <w:rFonts w:hint="eastAsia"/>
        </w:rPr>
        <w:t>学习本课程的必要性</w:t>
      </w:r>
      <w:bookmarkEnd w:id="13"/>
      <w:bookmarkEnd w:id="14"/>
    </w:p>
    <w:p w:rsidR="00D7531C" w:rsidRDefault="00D7531C" w:rsidP="001D3719">
      <w:pPr>
        <w:spacing w:line="400" w:lineRule="exact"/>
        <w:ind w:firstLineChars="200" w:firstLine="480"/>
      </w:pPr>
      <w:r w:rsidRPr="00D7531C">
        <w:rPr>
          <w:rFonts w:hint="eastAsia"/>
        </w:rPr>
        <w:t>旅游</w:t>
      </w:r>
      <w:r>
        <w:rPr>
          <w:rFonts w:hint="eastAsia"/>
        </w:rPr>
        <w:t>、酒店</w:t>
      </w:r>
      <w:r w:rsidRPr="00D7531C">
        <w:rPr>
          <w:rFonts w:hint="eastAsia"/>
        </w:rPr>
        <w:t>管理专业的培养目标是：培养德、智、体、美等方面全面发展，具备经济学、管理学、历史学、地理学、社会学等发展问题相关学科的基础理论知识和相关旅游文化知识，掌握旅游经济的基本理论、方法和技能，能在各级政府部门、各类相关旅游、酒店企业等工作的复合型人才。因此，必须要学习</w:t>
      </w:r>
      <w:r>
        <w:rPr>
          <w:rFonts w:hint="eastAsia"/>
        </w:rPr>
        <w:t>在</w:t>
      </w:r>
      <w:r w:rsidRPr="00D7531C">
        <w:rPr>
          <w:rFonts w:hint="eastAsia"/>
        </w:rPr>
        <w:t>人文知识部分很重要的“</w:t>
      </w:r>
      <w:r w:rsidR="00C40D90">
        <w:rPr>
          <w:rFonts w:hint="eastAsia"/>
        </w:rPr>
        <w:t>民俗学</w:t>
      </w:r>
      <w:r w:rsidRPr="00D7531C">
        <w:rPr>
          <w:rFonts w:hint="eastAsia"/>
        </w:rPr>
        <w:t>”课程</w:t>
      </w:r>
    </w:p>
    <w:p w:rsidR="001D3719" w:rsidRPr="00962C75" w:rsidRDefault="001D3719" w:rsidP="00E34029">
      <w:pPr>
        <w:pStyle w:val="1"/>
      </w:pPr>
      <w:bookmarkStart w:id="15" w:name="_Toc446149353"/>
      <w:bookmarkStart w:id="16" w:name="_Toc474781870"/>
      <w:r w:rsidRPr="00962C75">
        <w:rPr>
          <w:rFonts w:hint="eastAsia"/>
        </w:rPr>
        <w:t>3</w:t>
      </w:r>
      <w:r w:rsidRPr="00962C75">
        <w:rPr>
          <w:rFonts w:hint="eastAsia"/>
        </w:rPr>
        <w:t>．教师简介</w:t>
      </w:r>
      <w:bookmarkEnd w:id="15"/>
      <w:bookmarkEnd w:id="16"/>
    </w:p>
    <w:p w:rsidR="001D3719" w:rsidRPr="00962C75" w:rsidRDefault="001D3719" w:rsidP="00E34029">
      <w:pPr>
        <w:pStyle w:val="20"/>
        <w:spacing w:after="156"/>
        <w:ind w:firstLine="560"/>
      </w:pPr>
      <w:bookmarkStart w:id="17" w:name="_Toc446149354"/>
      <w:bookmarkStart w:id="18" w:name="_Toc474781871"/>
      <w:r w:rsidRPr="00962C75">
        <w:rPr>
          <w:rFonts w:hint="eastAsia"/>
        </w:rPr>
        <w:t>3.1</w:t>
      </w:r>
      <w:r w:rsidRPr="00962C75">
        <w:rPr>
          <w:rFonts w:hint="eastAsia"/>
        </w:rPr>
        <w:t>教师的职称、学历</w:t>
      </w:r>
      <w:bookmarkEnd w:id="17"/>
      <w:bookmarkEnd w:id="18"/>
    </w:p>
    <w:p w:rsidR="001D3719" w:rsidRPr="00962C75" w:rsidRDefault="00D7531C" w:rsidP="001D3719">
      <w:pPr>
        <w:spacing w:line="400" w:lineRule="exact"/>
        <w:ind w:firstLineChars="200" w:firstLine="480"/>
      </w:pPr>
      <w:r>
        <w:rPr>
          <w:rFonts w:hint="eastAsia"/>
        </w:rPr>
        <w:t>姜晨。讲师</w:t>
      </w:r>
      <w:r w:rsidR="001D3719" w:rsidRPr="00962C75">
        <w:rPr>
          <w:rFonts w:hint="eastAsia"/>
        </w:rPr>
        <w:t>。本科、学士。</w:t>
      </w:r>
    </w:p>
    <w:p w:rsidR="001D3719" w:rsidRPr="00962C75" w:rsidRDefault="001D3719" w:rsidP="00E34029">
      <w:pPr>
        <w:pStyle w:val="20"/>
        <w:spacing w:after="156"/>
        <w:ind w:firstLine="560"/>
      </w:pPr>
      <w:bookmarkStart w:id="19" w:name="_Toc446149355"/>
      <w:bookmarkStart w:id="20" w:name="_Toc474781872"/>
      <w:r w:rsidRPr="00962C75">
        <w:rPr>
          <w:rFonts w:hint="eastAsia"/>
        </w:rPr>
        <w:lastRenderedPageBreak/>
        <w:t>3.2</w:t>
      </w:r>
      <w:r w:rsidRPr="00962C75">
        <w:rPr>
          <w:rFonts w:hint="eastAsia"/>
        </w:rPr>
        <w:t>教育背景</w:t>
      </w:r>
      <w:bookmarkEnd w:id="19"/>
      <w:bookmarkEnd w:id="20"/>
    </w:p>
    <w:p w:rsidR="001D3719" w:rsidRPr="00962C75" w:rsidRDefault="001D3719" w:rsidP="001D3719">
      <w:pPr>
        <w:spacing w:line="400" w:lineRule="exact"/>
        <w:ind w:firstLineChars="200" w:firstLine="480"/>
      </w:pPr>
      <w:r w:rsidRPr="00962C75">
        <w:rPr>
          <w:rFonts w:hint="eastAsia"/>
        </w:rPr>
        <w:t>毕业于</w:t>
      </w:r>
      <w:r w:rsidR="00D7531C">
        <w:rPr>
          <w:rFonts w:hint="eastAsia"/>
        </w:rPr>
        <w:t>四川</w:t>
      </w:r>
      <w:r w:rsidRPr="00962C75">
        <w:rPr>
          <w:rFonts w:hint="eastAsia"/>
        </w:rPr>
        <w:t>师范</w:t>
      </w:r>
      <w:r w:rsidR="002B0583">
        <w:rPr>
          <w:rFonts w:hint="eastAsia"/>
        </w:rPr>
        <w:t>大学</w:t>
      </w:r>
      <w:r w:rsidR="00D7531C">
        <w:rPr>
          <w:rFonts w:hint="eastAsia"/>
        </w:rPr>
        <w:t>历史</w:t>
      </w:r>
      <w:r w:rsidRPr="00962C75">
        <w:rPr>
          <w:rFonts w:hint="eastAsia"/>
        </w:rPr>
        <w:t>系。</w:t>
      </w:r>
    </w:p>
    <w:p w:rsidR="001D3719" w:rsidRPr="00962C75" w:rsidRDefault="001D3719" w:rsidP="00E34029">
      <w:pPr>
        <w:pStyle w:val="20"/>
        <w:spacing w:after="156"/>
        <w:ind w:firstLine="560"/>
      </w:pPr>
      <w:bookmarkStart w:id="21" w:name="_Toc446149356"/>
      <w:bookmarkStart w:id="22" w:name="_Toc474781873"/>
      <w:r w:rsidRPr="00962C75">
        <w:rPr>
          <w:rFonts w:hint="eastAsia"/>
        </w:rPr>
        <w:t>3.3</w:t>
      </w:r>
      <w:r w:rsidRPr="00962C75">
        <w:rPr>
          <w:rFonts w:hint="eastAsia"/>
        </w:rPr>
        <w:t>研究兴趣（方向）</w:t>
      </w:r>
      <w:bookmarkEnd w:id="21"/>
      <w:bookmarkEnd w:id="22"/>
    </w:p>
    <w:p w:rsidR="001D3719" w:rsidRPr="00962C75" w:rsidRDefault="002E3E42" w:rsidP="001D3719">
      <w:pPr>
        <w:spacing w:line="400" w:lineRule="exact"/>
        <w:ind w:firstLineChars="200" w:firstLine="480"/>
      </w:pPr>
      <w:r>
        <w:rPr>
          <w:rFonts w:hint="eastAsia"/>
        </w:rPr>
        <w:t>旅游管理</w:t>
      </w:r>
      <w:r w:rsidR="00D7531C">
        <w:rPr>
          <w:rFonts w:hint="eastAsia"/>
        </w:rPr>
        <w:t>、市场营销</w:t>
      </w:r>
      <w:r>
        <w:rPr>
          <w:rFonts w:hint="eastAsia"/>
        </w:rPr>
        <w:t>、股份经济学</w:t>
      </w:r>
    </w:p>
    <w:p w:rsidR="001D3719" w:rsidRDefault="001D3719" w:rsidP="00E34029">
      <w:pPr>
        <w:pStyle w:val="1"/>
      </w:pPr>
      <w:bookmarkStart w:id="23" w:name="_Toc446149357"/>
      <w:bookmarkStart w:id="24" w:name="_Toc474781874"/>
      <w:r w:rsidRPr="00962C75">
        <w:rPr>
          <w:rFonts w:hint="eastAsia"/>
        </w:rPr>
        <w:t>4</w:t>
      </w:r>
      <w:r w:rsidRPr="00962C75">
        <w:rPr>
          <w:rFonts w:hint="eastAsia"/>
        </w:rPr>
        <w:t>．先修课程</w:t>
      </w:r>
      <w:bookmarkEnd w:id="23"/>
      <w:bookmarkEnd w:id="24"/>
    </w:p>
    <w:p w:rsidR="00D46F26" w:rsidRDefault="00D46F26" w:rsidP="00D46F26">
      <w:r>
        <w:rPr>
          <w:rFonts w:hint="eastAsia"/>
        </w:rPr>
        <w:t>中国历史文化。旅游地理。旅游宗教文化。景区管理。</w:t>
      </w:r>
    </w:p>
    <w:p w:rsidR="00D46F26" w:rsidRDefault="00D46F26" w:rsidP="00D46F26">
      <w:r>
        <w:t xml:space="preserve">   </w:t>
      </w:r>
      <w:bookmarkStart w:id="25" w:name="_Toc446149358"/>
      <w:bookmarkStart w:id="26" w:name="_Toc474781875"/>
    </w:p>
    <w:p w:rsidR="001D3719" w:rsidRPr="00D46F26" w:rsidRDefault="001D3719" w:rsidP="00D46F26">
      <w:pPr>
        <w:rPr>
          <w:b/>
        </w:rPr>
      </w:pPr>
      <w:r w:rsidRPr="00D46F26">
        <w:rPr>
          <w:rFonts w:hint="eastAsia"/>
          <w:b/>
        </w:rPr>
        <w:t>5</w:t>
      </w:r>
      <w:r w:rsidRPr="00D46F26">
        <w:rPr>
          <w:rFonts w:hint="eastAsia"/>
          <w:b/>
        </w:rPr>
        <w:t>．课程目标</w:t>
      </w:r>
      <w:bookmarkEnd w:id="25"/>
      <w:bookmarkEnd w:id="26"/>
    </w:p>
    <w:p w:rsidR="00D7531C" w:rsidRDefault="00D7531C" w:rsidP="000C6AFC">
      <w:pPr>
        <w:ind w:firstLineChars="100" w:firstLine="240"/>
      </w:pPr>
      <w:r>
        <w:rPr>
          <w:rFonts w:hint="eastAsia"/>
        </w:rPr>
        <w:t>本课程是旅游、酒店管理专业的基础选修课程。通过本课程的教学与训练，使学生准确地理解</w:t>
      </w:r>
      <w:r w:rsidR="00C40D90">
        <w:rPr>
          <w:rFonts w:hint="eastAsia"/>
        </w:rPr>
        <w:t>民俗学</w:t>
      </w:r>
      <w:r>
        <w:rPr>
          <w:rFonts w:hint="eastAsia"/>
        </w:rPr>
        <w:t>的基本原理，了解分析和解决</w:t>
      </w:r>
      <w:r w:rsidR="00C40D90">
        <w:rPr>
          <w:rFonts w:hint="eastAsia"/>
        </w:rPr>
        <w:t>民俗学</w:t>
      </w:r>
      <w:r w:rsidR="00D46F26">
        <w:rPr>
          <w:rFonts w:hint="eastAsia"/>
        </w:rPr>
        <w:t>事像</w:t>
      </w:r>
      <w:r>
        <w:rPr>
          <w:rFonts w:hint="eastAsia"/>
        </w:rPr>
        <w:t>的基本逻辑，从而培养学生运用相关理论研究和解决</w:t>
      </w:r>
      <w:r w:rsidR="00D46F26">
        <w:rPr>
          <w:rFonts w:hint="eastAsia"/>
        </w:rPr>
        <w:t>民俗</w:t>
      </w:r>
      <w:r>
        <w:rPr>
          <w:rFonts w:hint="eastAsia"/>
        </w:rPr>
        <w:t>文化旅游问题的能力，并为学习其它专业课程奠定基础。</w:t>
      </w:r>
    </w:p>
    <w:p w:rsidR="00D7531C" w:rsidRPr="000C6AFC" w:rsidRDefault="00D7531C" w:rsidP="00D7531C">
      <w:pPr>
        <w:rPr>
          <w:b/>
        </w:rPr>
      </w:pPr>
      <w:r w:rsidRPr="000C6AFC">
        <w:rPr>
          <w:rFonts w:hint="eastAsia"/>
          <w:b/>
        </w:rPr>
        <w:t>5.1</w:t>
      </w:r>
      <w:r w:rsidRPr="000C6AFC">
        <w:rPr>
          <w:rFonts w:hint="eastAsia"/>
          <w:b/>
        </w:rPr>
        <w:t>知识与技能方面</w:t>
      </w:r>
    </w:p>
    <w:p w:rsidR="00D7531C" w:rsidRDefault="00D7531C" w:rsidP="000C6AFC">
      <w:pPr>
        <w:ind w:firstLineChars="100" w:firstLine="240"/>
      </w:pPr>
      <w:r>
        <w:rPr>
          <w:rFonts w:hint="eastAsia"/>
        </w:rPr>
        <w:t>通过《</w:t>
      </w:r>
      <w:r w:rsidR="00C40D90">
        <w:rPr>
          <w:rFonts w:hint="eastAsia"/>
        </w:rPr>
        <w:t>民俗学</w:t>
      </w:r>
      <w:r>
        <w:rPr>
          <w:rFonts w:hint="eastAsia"/>
        </w:rPr>
        <w:t>》的学习，使学生明确</w:t>
      </w:r>
      <w:r w:rsidR="00C40D90">
        <w:rPr>
          <w:rFonts w:hint="eastAsia"/>
        </w:rPr>
        <w:t>民俗学</w:t>
      </w:r>
      <w:r>
        <w:rPr>
          <w:rFonts w:hint="eastAsia"/>
        </w:rPr>
        <w:t>的基本概念和理论，系统掌握</w:t>
      </w:r>
      <w:r w:rsidR="00C40D90">
        <w:rPr>
          <w:rFonts w:hint="eastAsia"/>
        </w:rPr>
        <w:t>民俗学</w:t>
      </w:r>
      <w:r>
        <w:rPr>
          <w:rFonts w:hint="eastAsia"/>
        </w:rPr>
        <w:t>的主要内容和分析方法，对主要</w:t>
      </w:r>
      <w:r w:rsidR="000C6AFC">
        <w:rPr>
          <w:rFonts w:hint="eastAsia"/>
        </w:rPr>
        <w:t>民俗</w:t>
      </w:r>
      <w:r>
        <w:rPr>
          <w:rFonts w:hint="eastAsia"/>
        </w:rPr>
        <w:t>文化旅游的相关知识要有全面的了解和掌握。</w:t>
      </w:r>
      <w:r>
        <w:rPr>
          <w:rFonts w:hint="eastAsia"/>
        </w:rPr>
        <w:t xml:space="preserve"> </w:t>
      </w:r>
    </w:p>
    <w:p w:rsidR="00D7531C" w:rsidRPr="000C6AFC" w:rsidRDefault="00D7531C" w:rsidP="00D7531C">
      <w:pPr>
        <w:rPr>
          <w:b/>
        </w:rPr>
      </w:pPr>
      <w:r w:rsidRPr="000C6AFC">
        <w:rPr>
          <w:rFonts w:hint="eastAsia"/>
          <w:b/>
        </w:rPr>
        <w:t>5.2</w:t>
      </w:r>
      <w:r w:rsidRPr="000C6AFC">
        <w:rPr>
          <w:rFonts w:hint="eastAsia"/>
          <w:b/>
        </w:rPr>
        <w:t>过程与方法方面</w:t>
      </w:r>
    </w:p>
    <w:p w:rsidR="00D7531C" w:rsidRDefault="00D7531C" w:rsidP="00D7531C">
      <w:r>
        <w:rPr>
          <w:rFonts w:hint="eastAsia"/>
        </w:rPr>
        <w:t xml:space="preserve">   </w:t>
      </w:r>
      <w:r>
        <w:rPr>
          <w:rFonts w:hint="eastAsia"/>
        </w:rPr>
        <w:t>将采用多种教学方法，如：理论讲授法、参与式问题讨论教学法、指导学生做景区调研等方法，使学生能够有更多的理论与实践训练，将抽象的理论具象化，要与实际的</w:t>
      </w:r>
      <w:r w:rsidR="00C40D90">
        <w:rPr>
          <w:rFonts w:hint="eastAsia"/>
        </w:rPr>
        <w:t>民俗学</w:t>
      </w:r>
      <w:r>
        <w:rPr>
          <w:rFonts w:hint="eastAsia"/>
        </w:rPr>
        <w:t>与现代化结合的问题紧密联系，让学生所学知识跟上时代，分析和理解与我国旅游和历史文化的基本现状、问题和发展前景。</w:t>
      </w:r>
    </w:p>
    <w:p w:rsidR="00D7531C" w:rsidRPr="000C6AFC" w:rsidRDefault="00D7531C" w:rsidP="00D7531C">
      <w:pPr>
        <w:rPr>
          <w:b/>
        </w:rPr>
      </w:pPr>
      <w:r w:rsidRPr="000C6AFC">
        <w:rPr>
          <w:rFonts w:hint="eastAsia"/>
          <w:b/>
        </w:rPr>
        <w:t>5.3</w:t>
      </w:r>
      <w:r w:rsidRPr="000C6AFC">
        <w:rPr>
          <w:rFonts w:hint="eastAsia"/>
          <w:b/>
        </w:rPr>
        <w:t>情感、态度与价值观方面</w:t>
      </w:r>
    </w:p>
    <w:p w:rsidR="00D7531C" w:rsidRPr="00D7531C" w:rsidRDefault="00D7531C" w:rsidP="00D7531C">
      <w:r>
        <w:rPr>
          <w:rFonts w:hint="eastAsia"/>
        </w:rPr>
        <w:t xml:space="preserve">    </w:t>
      </w:r>
      <w:r>
        <w:rPr>
          <w:rFonts w:hint="eastAsia"/>
        </w:rPr>
        <w:t>四川理工学院旅游管理专业的生源大部份来自四川省，他们有很强的求知欲，但知识和眼界有所局限。因此</w:t>
      </w:r>
      <w:r w:rsidR="009C48F4">
        <w:rPr>
          <w:rFonts w:hint="eastAsia"/>
        </w:rPr>
        <w:t>需要拓展知识面。提高看待问题的视角和分析问题的能力。</w:t>
      </w:r>
      <w:r>
        <w:rPr>
          <w:rFonts w:hint="eastAsia"/>
        </w:rPr>
        <w:t>教师要对他们满怀热情，通过教学，使他们尽快掌握专业知识和学习方法，提高分析问题和解决问题的能力。</w:t>
      </w:r>
    </w:p>
    <w:p w:rsidR="001D3719" w:rsidRDefault="001D3719" w:rsidP="00E34029">
      <w:pPr>
        <w:pStyle w:val="1"/>
      </w:pPr>
      <w:bookmarkStart w:id="27" w:name="_Toc446149362"/>
      <w:bookmarkStart w:id="28" w:name="_Toc474781879"/>
      <w:r w:rsidRPr="00962C75">
        <w:rPr>
          <w:rFonts w:hint="eastAsia"/>
        </w:rPr>
        <w:t>6</w:t>
      </w:r>
      <w:r w:rsidRPr="00962C75">
        <w:rPr>
          <w:rFonts w:hint="eastAsia"/>
        </w:rPr>
        <w:t>．课程内容</w:t>
      </w:r>
      <w:bookmarkEnd w:id="27"/>
      <w:bookmarkEnd w:id="28"/>
    </w:p>
    <w:p w:rsidR="000C6AFC" w:rsidRDefault="000C6AFC" w:rsidP="000C6AFC">
      <w:pPr>
        <w:pStyle w:val="20"/>
        <w:spacing w:after="156"/>
        <w:ind w:firstLine="560"/>
      </w:pPr>
      <w:bookmarkStart w:id="29" w:name="_Toc446149363"/>
      <w:bookmarkStart w:id="30" w:name="_Toc474781880"/>
      <w:r w:rsidRPr="00962C75">
        <w:rPr>
          <w:rFonts w:hint="eastAsia"/>
        </w:rPr>
        <w:t>6.1</w:t>
      </w:r>
      <w:r w:rsidRPr="00962C75">
        <w:rPr>
          <w:rFonts w:hint="eastAsia"/>
        </w:rPr>
        <w:t>课程的内容概要</w:t>
      </w:r>
      <w:bookmarkEnd w:id="29"/>
      <w:bookmarkEnd w:id="30"/>
    </w:p>
    <w:p w:rsidR="000C6AFC" w:rsidRPr="00962C75" w:rsidRDefault="000C6AFC" w:rsidP="000C6AFC"/>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133"/>
        <w:gridCol w:w="3402"/>
        <w:gridCol w:w="3260"/>
        <w:gridCol w:w="709"/>
      </w:tblGrid>
      <w:tr w:rsidR="000C6AFC" w:rsidRPr="00F1556B" w:rsidTr="00B57FC1">
        <w:trPr>
          <w:trHeight w:val="624"/>
        </w:trPr>
        <w:tc>
          <w:tcPr>
            <w:tcW w:w="535" w:type="dxa"/>
            <w:vMerge w:val="restart"/>
          </w:tcPr>
          <w:p w:rsidR="000C6AFC" w:rsidRPr="00F1556B" w:rsidRDefault="000C6AFC" w:rsidP="00B57FC1">
            <w:pPr>
              <w:rPr>
                <w:b/>
              </w:rPr>
            </w:pPr>
            <w:r w:rsidRPr="00F1556B">
              <w:rPr>
                <w:rFonts w:hint="eastAsia"/>
                <w:b/>
              </w:rPr>
              <w:t>序号</w:t>
            </w:r>
          </w:p>
        </w:tc>
        <w:tc>
          <w:tcPr>
            <w:tcW w:w="1133" w:type="dxa"/>
            <w:vMerge w:val="restart"/>
          </w:tcPr>
          <w:p w:rsidR="000C6AFC" w:rsidRPr="00F1556B" w:rsidRDefault="000C6AFC" w:rsidP="00B57FC1">
            <w:pPr>
              <w:rPr>
                <w:b/>
              </w:rPr>
            </w:pPr>
            <w:r w:rsidRPr="00F1556B">
              <w:rPr>
                <w:rFonts w:hint="eastAsia"/>
                <w:b/>
              </w:rPr>
              <w:t>单元</w:t>
            </w:r>
          </w:p>
        </w:tc>
        <w:tc>
          <w:tcPr>
            <w:tcW w:w="3402" w:type="dxa"/>
            <w:vMerge w:val="restart"/>
          </w:tcPr>
          <w:p w:rsidR="000C6AFC" w:rsidRPr="00F1556B" w:rsidRDefault="000C6AFC" w:rsidP="00B57FC1">
            <w:pPr>
              <w:rPr>
                <w:b/>
              </w:rPr>
            </w:pPr>
            <w:r w:rsidRPr="00F1556B">
              <w:rPr>
                <w:rFonts w:hint="eastAsia"/>
                <w:b/>
              </w:rPr>
              <w:t>主要学内容</w:t>
            </w:r>
          </w:p>
        </w:tc>
        <w:tc>
          <w:tcPr>
            <w:tcW w:w="3260" w:type="dxa"/>
            <w:vMerge w:val="restart"/>
          </w:tcPr>
          <w:p w:rsidR="000C6AFC" w:rsidRPr="00F1556B" w:rsidRDefault="000C6AFC" w:rsidP="00B57FC1">
            <w:pPr>
              <w:autoSpaceDE w:val="0"/>
              <w:autoSpaceDN w:val="0"/>
              <w:adjustRightInd w:val="0"/>
              <w:rPr>
                <w:b/>
              </w:rPr>
            </w:pPr>
            <w:r w:rsidRPr="00F1556B">
              <w:rPr>
                <w:rFonts w:hint="eastAsia"/>
                <w:b/>
              </w:rPr>
              <w:t>教学要求</w:t>
            </w:r>
          </w:p>
        </w:tc>
        <w:tc>
          <w:tcPr>
            <w:tcW w:w="709" w:type="dxa"/>
            <w:vMerge w:val="restart"/>
          </w:tcPr>
          <w:p w:rsidR="000C6AFC" w:rsidRPr="00F1556B" w:rsidRDefault="000C6AFC" w:rsidP="00B57FC1">
            <w:pPr>
              <w:rPr>
                <w:b/>
              </w:rPr>
            </w:pPr>
            <w:r w:rsidRPr="00F1556B">
              <w:rPr>
                <w:rFonts w:hint="eastAsia"/>
                <w:b/>
              </w:rPr>
              <w:t>参考学时</w:t>
            </w:r>
          </w:p>
        </w:tc>
      </w:tr>
      <w:tr w:rsidR="000C6AFC" w:rsidRPr="00F1556B" w:rsidTr="00B57FC1">
        <w:trPr>
          <w:trHeight w:val="624"/>
        </w:trPr>
        <w:tc>
          <w:tcPr>
            <w:tcW w:w="535" w:type="dxa"/>
            <w:vMerge/>
          </w:tcPr>
          <w:p w:rsidR="000C6AFC" w:rsidRPr="00F1556B" w:rsidRDefault="000C6AFC" w:rsidP="00B57FC1"/>
        </w:tc>
        <w:tc>
          <w:tcPr>
            <w:tcW w:w="1133" w:type="dxa"/>
            <w:vMerge/>
          </w:tcPr>
          <w:p w:rsidR="000C6AFC" w:rsidRPr="00F1556B" w:rsidRDefault="000C6AFC" w:rsidP="00B57FC1"/>
        </w:tc>
        <w:tc>
          <w:tcPr>
            <w:tcW w:w="3402" w:type="dxa"/>
            <w:vMerge/>
          </w:tcPr>
          <w:p w:rsidR="000C6AFC" w:rsidRPr="00F1556B" w:rsidRDefault="000C6AFC" w:rsidP="00B57FC1"/>
        </w:tc>
        <w:tc>
          <w:tcPr>
            <w:tcW w:w="3260" w:type="dxa"/>
            <w:vMerge/>
          </w:tcPr>
          <w:p w:rsidR="000C6AFC" w:rsidRPr="00F1556B" w:rsidRDefault="000C6AFC" w:rsidP="00B57FC1">
            <w:pPr>
              <w:autoSpaceDE w:val="0"/>
              <w:autoSpaceDN w:val="0"/>
              <w:adjustRightInd w:val="0"/>
            </w:pPr>
          </w:p>
        </w:tc>
        <w:tc>
          <w:tcPr>
            <w:tcW w:w="709" w:type="dxa"/>
            <w:vMerge/>
          </w:tcPr>
          <w:p w:rsidR="000C6AFC" w:rsidRPr="00F1556B" w:rsidRDefault="000C6AFC" w:rsidP="00B57FC1"/>
        </w:tc>
      </w:tr>
      <w:tr w:rsidR="000C6AFC" w:rsidRPr="00F1556B" w:rsidTr="00B57FC1">
        <w:trPr>
          <w:trHeight w:val="449"/>
        </w:trPr>
        <w:tc>
          <w:tcPr>
            <w:tcW w:w="535" w:type="dxa"/>
          </w:tcPr>
          <w:p w:rsidR="000C6AFC" w:rsidRPr="00F1556B" w:rsidRDefault="000C6AFC" w:rsidP="00B57FC1">
            <w:r w:rsidRPr="00F1556B">
              <w:rPr>
                <w:rFonts w:hint="eastAsia"/>
              </w:rPr>
              <w:lastRenderedPageBreak/>
              <w:t>1</w:t>
            </w:r>
          </w:p>
        </w:tc>
        <w:tc>
          <w:tcPr>
            <w:tcW w:w="1133" w:type="dxa"/>
          </w:tcPr>
          <w:p w:rsidR="000C6AFC" w:rsidRPr="00F1556B" w:rsidRDefault="000C6AFC" w:rsidP="00B57FC1">
            <w:r>
              <w:t>民俗概述</w:t>
            </w:r>
          </w:p>
        </w:tc>
        <w:tc>
          <w:tcPr>
            <w:tcW w:w="3402" w:type="dxa"/>
          </w:tcPr>
          <w:p w:rsidR="000C6AFC" w:rsidRPr="00F1556B" w:rsidRDefault="005C6F6F" w:rsidP="00B57FC1">
            <w:pPr>
              <w:rPr>
                <w:rFonts w:ascii="宋体" w:hAnsi="宋体" w:cs="宋体"/>
                <w:szCs w:val="21"/>
              </w:rPr>
            </w:pPr>
            <w:r>
              <w:rPr>
                <w:rFonts w:ascii="宋体" w:hAnsi="宋体" w:cs="宋体"/>
                <w:szCs w:val="21"/>
              </w:rPr>
              <w:t>世界主要民族的概貌和分布、</w:t>
            </w:r>
            <w:r w:rsidR="009918C9">
              <w:rPr>
                <w:rFonts w:ascii="宋体" w:hAnsi="宋体" w:cs="宋体"/>
                <w:szCs w:val="21"/>
              </w:rPr>
              <w:t>民俗、民俗文化</w:t>
            </w:r>
            <w:r w:rsidR="000C6AFC" w:rsidRPr="00F1556B">
              <w:rPr>
                <w:rFonts w:ascii="宋体" w:hAnsi="宋体" w:cs="宋体"/>
                <w:szCs w:val="21"/>
              </w:rPr>
              <w:t>的概念</w:t>
            </w:r>
          </w:p>
          <w:p w:rsidR="000C6AFC" w:rsidRDefault="009918C9" w:rsidP="00B57FC1">
            <w:pPr>
              <w:rPr>
                <w:rFonts w:ascii="宋体" w:hAnsi="宋体" w:cs="宋体"/>
                <w:szCs w:val="21"/>
              </w:rPr>
            </w:pPr>
            <w:r>
              <w:rPr>
                <w:rFonts w:ascii="宋体" w:hAnsi="宋体" w:cs="宋体"/>
                <w:szCs w:val="21"/>
              </w:rPr>
              <w:t>民俗的分类法</w:t>
            </w:r>
          </w:p>
          <w:p w:rsidR="009918C9" w:rsidRDefault="009918C9" w:rsidP="00B57FC1">
            <w:pPr>
              <w:rPr>
                <w:rFonts w:ascii="宋体" w:hAnsi="宋体" w:cs="宋体"/>
                <w:szCs w:val="21"/>
              </w:rPr>
            </w:pPr>
            <w:r>
              <w:rPr>
                <w:rFonts w:ascii="宋体" w:hAnsi="宋体" w:cs="宋体" w:hint="eastAsia"/>
                <w:szCs w:val="21"/>
              </w:rPr>
              <w:t>民俗的特征</w:t>
            </w:r>
          </w:p>
          <w:p w:rsidR="009918C9" w:rsidRPr="00F1556B" w:rsidRDefault="009918C9" w:rsidP="00B57FC1">
            <w:pPr>
              <w:rPr>
                <w:rFonts w:ascii="宋体" w:hAnsi="宋体" w:cs="宋体"/>
                <w:szCs w:val="21"/>
              </w:rPr>
            </w:pPr>
            <w:r>
              <w:rPr>
                <w:rFonts w:ascii="宋体" w:hAnsi="宋体" w:cs="宋体" w:hint="eastAsia"/>
                <w:szCs w:val="21"/>
              </w:rPr>
              <w:t>民俗的功能</w:t>
            </w:r>
          </w:p>
          <w:p w:rsidR="000C6AFC" w:rsidRPr="00F1556B" w:rsidRDefault="009918C9" w:rsidP="00B57FC1">
            <w:r>
              <w:t>旅游与民俗文化</w:t>
            </w:r>
          </w:p>
        </w:tc>
        <w:tc>
          <w:tcPr>
            <w:tcW w:w="3260" w:type="dxa"/>
          </w:tcPr>
          <w:p w:rsidR="000C6AFC" w:rsidRPr="00F1556B" w:rsidRDefault="000C6AFC" w:rsidP="00B57FC1">
            <w:pPr>
              <w:rPr>
                <w:szCs w:val="21"/>
              </w:rPr>
            </w:pPr>
            <w:r w:rsidRPr="00F1556B">
              <w:rPr>
                <w:rFonts w:ascii="宋体" w:hAnsi="宋体" w:cs="宋体" w:hint="eastAsia"/>
                <w:szCs w:val="21"/>
              </w:rPr>
              <w:t>理解</w:t>
            </w:r>
            <w:r w:rsidR="009918C9">
              <w:rPr>
                <w:rFonts w:ascii="宋体" w:hAnsi="宋体" w:cs="宋体" w:hint="eastAsia"/>
                <w:szCs w:val="21"/>
              </w:rPr>
              <w:t>相关</w:t>
            </w:r>
            <w:r w:rsidRPr="00F1556B">
              <w:rPr>
                <w:rFonts w:ascii="宋体" w:hAnsi="宋体" w:cs="宋体"/>
                <w:szCs w:val="21"/>
              </w:rPr>
              <w:t>的概念</w:t>
            </w:r>
            <w:r w:rsidRPr="00F1556B">
              <w:rPr>
                <w:rFonts w:ascii="宋体" w:hAnsi="宋体" w:cs="宋体" w:hint="eastAsia"/>
                <w:szCs w:val="21"/>
              </w:rPr>
              <w:t>。认识</w:t>
            </w:r>
            <w:r w:rsidR="009918C9">
              <w:rPr>
                <w:rFonts w:ascii="宋体" w:hAnsi="宋体" w:cs="宋体" w:hint="eastAsia"/>
                <w:szCs w:val="21"/>
              </w:rPr>
              <w:t>民俗的分类</w:t>
            </w:r>
            <w:r w:rsidRPr="00F1556B">
              <w:rPr>
                <w:rFonts w:ascii="宋体" w:hAnsi="宋体" w:cs="宋体" w:hint="eastAsia"/>
                <w:szCs w:val="21"/>
              </w:rPr>
              <w:t>。</w:t>
            </w:r>
            <w:r w:rsidR="009918C9">
              <w:rPr>
                <w:rFonts w:ascii="宋体" w:hAnsi="宋体" w:cs="宋体" w:hint="eastAsia"/>
                <w:szCs w:val="21"/>
              </w:rPr>
              <w:t>了解民俗的特征和功能。了解民俗文化旅游的一般概貌</w:t>
            </w:r>
          </w:p>
        </w:tc>
        <w:tc>
          <w:tcPr>
            <w:tcW w:w="709" w:type="dxa"/>
          </w:tcPr>
          <w:p w:rsidR="000C6AFC" w:rsidRPr="00F1556B" w:rsidRDefault="000C6AFC" w:rsidP="00B57FC1"/>
          <w:p w:rsidR="000C6AFC" w:rsidRPr="00F1556B" w:rsidRDefault="000C6AFC" w:rsidP="00B57FC1"/>
          <w:p w:rsidR="000C6AFC" w:rsidRPr="00F1556B" w:rsidRDefault="001B1F72" w:rsidP="00B57FC1">
            <w:r>
              <w:rPr>
                <w:rFonts w:hint="eastAsia"/>
              </w:rPr>
              <w:t>6</w:t>
            </w:r>
          </w:p>
        </w:tc>
      </w:tr>
      <w:tr w:rsidR="000C6AFC" w:rsidRPr="00F1556B" w:rsidTr="00B57FC1">
        <w:trPr>
          <w:trHeight w:val="474"/>
        </w:trPr>
        <w:tc>
          <w:tcPr>
            <w:tcW w:w="535" w:type="dxa"/>
          </w:tcPr>
          <w:p w:rsidR="000C6AFC" w:rsidRPr="00F1556B" w:rsidRDefault="000C6AFC" w:rsidP="00B57FC1">
            <w:r w:rsidRPr="00F1556B">
              <w:rPr>
                <w:rFonts w:hint="eastAsia"/>
              </w:rPr>
              <w:t>2</w:t>
            </w:r>
          </w:p>
        </w:tc>
        <w:tc>
          <w:tcPr>
            <w:tcW w:w="1133" w:type="dxa"/>
          </w:tcPr>
          <w:p w:rsidR="000C6AFC" w:rsidRPr="00F1556B" w:rsidRDefault="000C6AFC" w:rsidP="00B57FC1">
            <w:pPr>
              <w:rPr>
                <w:szCs w:val="21"/>
              </w:rPr>
            </w:pPr>
            <w:r>
              <w:rPr>
                <w:szCs w:val="21"/>
              </w:rPr>
              <w:t>饮食民俗</w:t>
            </w:r>
          </w:p>
        </w:tc>
        <w:tc>
          <w:tcPr>
            <w:tcW w:w="3402" w:type="dxa"/>
          </w:tcPr>
          <w:p w:rsidR="000C6AFC" w:rsidRDefault="005C6F6F" w:rsidP="00B57FC1">
            <w:pPr>
              <w:rPr>
                <w:rFonts w:ascii="宋体" w:hAnsi="宋体" w:cs="宋体"/>
                <w:szCs w:val="21"/>
              </w:rPr>
            </w:pPr>
            <w:r>
              <w:rPr>
                <w:rFonts w:ascii="宋体" w:hAnsi="宋体" w:cs="宋体"/>
                <w:szCs w:val="21"/>
              </w:rPr>
              <w:t>中国</w:t>
            </w:r>
            <w:r w:rsidR="000C6AFC" w:rsidRPr="00F1556B">
              <w:rPr>
                <w:rFonts w:ascii="宋体" w:hAnsi="宋体" w:cs="宋体"/>
                <w:szCs w:val="21"/>
              </w:rPr>
              <w:t>饮食</w:t>
            </w:r>
            <w:r w:rsidR="000C6AFC" w:rsidRPr="00F1556B">
              <w:rPr>
                <w:rFonts w:ascii="宋体" w:hAnsi="宋体" w:cs="宋体" w:hint="eastAsia"/>
                <w:szCs w:val="21"/>
              </w:rPr>
              <w:t>观念的含义、形成和变迁</w:t>
            </w:r>
            <w:r>
              <w:rPr>
                <w:rFonts w:ascii="宋体" w:hAnsi="宋体" w:cs="宋体" w:hint="eastAsia"/>
                <w:szCs w:val="21"/>
              </w:rPr>
              <w:t>。</w:t>
            </w:r>
          </w:p>
          <w:p w:rsidR="005C6F6F" w:rsidRDefault="005C6F6F" w:rsidP="00B57FC1">
            <w:pPr>
              <w:rPr>
                <w:rFonts w:ascii="宋体" w:hAnsi="宋体" w:cs="宋体"/>
                <w:szCs w:val="21"/>
              </w:rPr>
            </w:pPr>
            <w:r>
              <w:rPr>
                <w:rFonts w:ascii="宋体" w:hAnsi="宋体" w:cs="宋体" w:hint="eastAsia"/>
                <w:szCs w:val="21"/>
              </w:rPr>
              <w:t>八大菜系与民间饮食民俗的划分和特点。</w:t>
            </w:r>
          </w:p>
          <w:p w:rsidR="005C6F6F" w:rsidRDefault="005C6F6F" w:rsidP="00B57FC1">
            <w:pPr>
              <w:rPr>
                <w:rFonts w:ascii="宋体" w:hAnsi="宋体" w:cs="宋体"/>
                <w:szCs w:val="21"/>
              </w:rPr>
            </w:pPr>
            <w:r>
              <w:rPr>
                <w:rFonts w:ascii="宋体" w:hAnsi="宋体" w:cs="宋体" w:hint="eastAsia"/>
                <w:szCs w:val="21"/>
              </w:rPr>
              <w:t>酒俗</w:t>
            </w:r>
          </w:p>
          <w:p w:rsidR="005C6F6F" w:rsidRDefault="005C6F6F" w:rsidP="00B57FC1">
            <w:pPr>
              <w:rPr>
                <w:rFonts w:ascii="宋体" w:hAnsi="宋体" w:cs="宋体"/>
                <w:szCs w:val="21"/>
              </w:rPr>
            </w:pPr>
            <w:r>
              <w:rPr>
                <w:rFonts w:ascii="宋体" w:hAnsi="宋体" w:cs="宋体" w:hint="eastAsia"/>
                <w:szCs w:val="21"/>
              </w:rPr>
              <w:t>茶俗</w:t>
            </w:r>
          </w:p>
          <w:p w:rsidR="005C6F6F" w:rsidRDefault="005C6F6F" w:rsidP="00B57FC1">
            <w:pPr>
              <w:rPr>
                <w:rFonts w:ascii="宋体" w:hAnsi="宋体" w:cs="宋体"/>
                <w:szCs w:val="21"/>
              </w:rPr>
            </w:pPr>
            <w:r>
              <w:rPr>
                <w:rFonts w:ascii="宋体" w:hAnsi="宋体" w:cs="宋体" w:hint="eastAsia"/>
                <w:szCs w:val="21"/>
              </w:rPr>
              <w:t>汉民族和主要少数民族的饮食民俗</w:t>
            </w:r>
          </w:p>
          <w:p w:rsidR="005C6F6F" w:rsidRDefault="005C6F6F" w:rsidP="00B57FC1">
            <w:pPr>
              <w:rPr>
                <w:rFonts w:ascii="宋体" w:hAnsi="宋体" w:cs="宋体"/>
                <w:szCs w:val="21"/>
              </w:rPr>
            </w:pPr>
            <w:r>
              <w:rPr>
                <w:rFonts w:ascii="宋体" w:hAnsi="宋体" w:cs="宋体" w:hint="eastAsia"/>
                <w:szCs w:val="21"/>
              </w:rPr>
              <w:t>世界主要旅游国家的饮食民俗</w:t>
            </w:r>
          </w:p>
          <w:p w:rsidR="005C6F6F" w:rsidRPr="00F1556B" w:rsidRDefault="005C6F6F" w:rsidP="00B57FC1">
            <w:pPr>
              <w:rPr>
                <w:rFonts w:ascii="宋体" w:hAnsi="宋体" w:cs="宋体"/>
                <w:szCs w:val="21"/>
              </w:rPr>
            </w:pPr>
          </w:p>
          <w:p w:rsidR="000C6AFC" w:rsidRPr="00F1556B" w:rsidRDefault="000C6AFC" w:rsidP="00B57FC1">
            <w:pPr>
              <w:rPr>
                <w:szCs w:val="21"/>
              </w:rPr>
            </w:pPr>
          </w:p>
        </w:tc>
        <w:tc>
          <w:tcPr>
            <w:tcW w:w="3260" w:type="dxa"/>
          </w:tcPr>
          <w:p w:rsidR="000C6AFC" w:rsidRDefault="005C6F6F" w:rsidP="00B57FC1">
            <w:r>
              <w:t>本单元为重点单元。</w:t>
            </w:r>
          </w:p>
          <w:p w:rsidR="005C6F6F" w:rsidRDefault="005C6F6F" w:rsidP="00B57FC1">
            <w:r>
              <w:rPr>
                <w:rFonts w:hint="eastAsia"/>
              </w:rPr>
              <w:t>细化了解中国典型的饮食民俗文化。</w:t>
            </w:r>
          </w:p>
          <w:p w:rsidR="005C6F6F" w:rsidRDefault="005C6F6F" w:rsidP="00B57FC1">
            <w:r>
              <w:rPr>
                <w:rFonts w:hint="eastAsia"/>
              </w:rPr>
              <w:t>了解中国黄酒、白酒、葡萄酒、啤酒的分类、名品及酒俗文化。</w:t>
            </w:r>
          </w:p>
          <w:p w:rsidR="005C6F6F" w:rsidRDefault="005C6F6F" w:rsidP="00B57FC1">
            <w:r>
              <w:t>了解茶的分类、名品及茶俗文化。</w:t>
            </w:r>
          </w:p>
          <w:p w:rsidR="00957749" w:rsidRPr="00F1556B" w:rsidRDefault="00957749" w:rsidP="00B57FC1">
            <w:r>
              <w:rPr>
                <w:rFonts w:hint="eastAsia"/>
              </w:rPr>
              <w:t>了解各主要少数民族和主要旅游国的饮食民俗文化。</w:t>
            </w:r>
          </w:p>
        </w:tc>
        <w:tc>
          <w:tcPr>
            <w:tcW w:w="709" w:type="dxa"/>
          </w:tcPr>
          <w:p w:rsidR="000C6AFC" w:rsidRPr="00F1556B" w:rsidRDefault="000C6AFC" w:rsidP="00B57FC1"/>
          <w:p w:rsidR="000C6AFC" w:rsidRPr="00F1556B" w:rsidRDefault="003D758B" w:rsidP="00B57FC1">
            <w:r>
              <w:rPr>
                <w:rFonts w:hint="eastAsia"/>
              </w:rPr>
              <w:t>8</w:t>
            </w:r>
          </w:p>
        </w:tc>
      </w:tr>
      <w:tr w:rsidR="000C6AFC" w:rsidRPr="00F1556B" w:rsidTr="00B57FC1">
        <w:trPr>
          <w:trHeight w:val="477"/>
        </w:trPr>
        <w:tc>
          <w:tcPr>
            <w:tcW w:w="535" w:type="dxa"/>
          </w:tcPr>
          <w:p w:rsidR="000C6AFC" w:rsidRPr="00F1556B" w:rsidRDefault="000C6AFC" w:rsidP="00B57FC1">
            <w:r w:rsidRPr="00F1556B">
              <w:rPr>
                <w:rFonts w:hint="eastAsia"/>
              </w:rPr>
              <w:t>3</w:t>
            </w:r>
          </w:p>
        </w:tc>
        <w:tc>
          <w:tcPr>
            <w:tcW w:w="1133" w:type="dxa"/>
          </w:tcPr>
          <w:p w:rsidR="000C6AFC" w:rsidRPr="00F1556B" w:rsidRDefault="000C6AFC" w:rsidP="00B57FC1">
            <w:pPr>
              <w:rPr>
                <w:rFonts w:ascii="宋体" w:hAnsi="宋体" w:cs="宋体"/>
                <w:szCs w:val="21"/>
              </w:rPr>
            </w:pPr>
            <w:r>
              <w:rPr>
                <w:rFonts w:ascii="宋体" w:hAnsi="宋体" w:cs="宋体"/>
                <w:szCs w:val="21"/>
              </w:rPr>
              <w:t>宗教信仰民俗</w:t>
            </w:r>
          </w:p>
          <w:p w:rsidR="000C6AFC" w:rsidRPr="00F1556B" w:rsidRDefault="000C6AFC" w:rsidP="00B57FC1"/>
        </w:tc>
        <w:tc>
          <w:tcPr>
            <w:tcW w:w="3402" w:type="dxa"/>
          </w:tcPr>
          <w:p w:rsidR="00045BBB" w:rsidRDefault="00045BBB" w:rsidP="00B57FC1">
            <w:pPr>
              <w:rPr>
                <w:rFonts w:ascii="宋体" w:hAnsi="宋体" w:cs="宋体"/>
                <w:szCs w:val="21"/>
              </w:rPr>
            </w:pPr>
            <w:r>
              <w:rPr>
                <w:rFonts w:ascii="宋体" w:hAnsi="宋体" w:cs="宋体" w:hint="eastAsia"/>
                <w:szCs w:val="21"/>
              </w:rPr>
              <w:t>宗教的一般特征。</w:t>
            </w:r>
          </w:p>
          <w:p w:rsidR="00045BBB" w:rsidRDefault="00045BBB" w:rsidP="00B57FC1">
            <w:pPr>
              <w:rPr>
                <w:rFonts w:ascii="宋体" w:hAnsi="宋体" w:cs="宋体"/>
                <w:szCs w:val="21"/>
              </w:rPr>
            </w:pPr>
            <w:r>
              <w:rPr>
                <w:rFonts w:ascii="宋体" w:hAnsi="宋体" w:cs="宋体" w:hint="eastAsia"/>
                <w:szCs w:val="21"/>
              </w:rPr>
              <w:t>中国和世界宗教的分布和文化禁忌。</w:t>
            </w:r>
          </w:p>
          <w:p w:rsidR="00045BBB" w:rsidRDefault="00045BBB" w:rsidP="00B57FC1">
            <w:pPr>
              <w:rPr>
                <w:rFonts w:ascii="宋体" w:hAnsi="宋体" w:cs="宋体"/>
                <w:szCs w:val="21"/>
              </w:rPr>
            </w:pPr>
            <w:r>
              <w:rPr>
                <w:rFonts w:ascii="宋体" w:hAnsi="宋体" w:cs="宋体" w:hint="eastAsia"/>
                <w:szCs w:val="21"/>
              </w:rPr>
              <w:t>三大宗教的主要内容和特点。</w:t>
            </w:r>
          </w:p>
          <w:p w:rsidR="00045BBB" w:rsidRDefault="00045BBB" w:rsidP="00B57FC1">
            <w:pPr>
              <w:rPr>
                <w:rFonts w:ascii="宋体" w:hAnsi="宋体" w:cs="宋体"/>
                <w:szCs w:val="21"/>
              </w:rPr>
            </w:pPr>
            <w:r>
              <w:rPr>
                <w:rFonts w:ascii="宋体" w:hAnsi="宋体" w:cs="宋体" w:hint="eastAsia"/>
                <w:szCs w:val="21"/>
              </w:rPr>
              <w:t>中国主要少数民族的宗教民俗</w:t>
            </w:r>
          </w:p>
          <w:p w:rsidR="000C6AFC" w:rsidRPr="00F1556B" w:rsidRDefault="00045BBB" w:rsidP="00B57FC1">
            <w:r>
              <w:rPr>
                <w:rFonts w:ascii="宋体" w:hAnsi="宋体" w:cs="宋体" w:hint="eastAsia"/>
                <w:szCs w:val="21"/>
              </w:rPr>
              <w:t>世界主要旅游国的宗教民俗</w:t>
            </w:r>
            <w:r w:rsidR="000C6AFC" w:rsidRPr="00F1556B">
              <w:t xml:space="preserve"> </w:t>
            </w:r>
          </w:p>
        </w:tc>
        <w:tc>
          <w:tcPr>
            <w:tcW w:w="3260" w:type="dxa"/>
          </w:tcPr>
          <w:p w:rsidR="000C6AFC" w:rsidRDefault="00045BBB" w:rsidP="00B57FC1">
            <w:pPr>
              <w:rPr>
                <w:rFonts w:ascii="宋体" w:hAnsi="宋体" w:cs="宋体"/>
                <w:szCs w:val="21"/>
              </w:rPr>
            </w:pPr>
            <w:r>
              <w:rPr>
                <w:rFonts w:ascii="宋体" w:hAnsi="宋体" w:cs="宋体"/>
                <w:szCs w:val="21"/>
              </w:rPr>
              <w:t>本单元为重点单元。</w:t>
            </w:r>
          </w:p>
          <w:p w:rsidR="00045BBB" w:rsidRDefault="00045BBB" w:rsidP="00B57FC1">
            <w:pPr>
              <w:rPr>
                <w:rFonts w:ascii="宋体" w:hAnsi="宋体" w:cs="宋体"/>
                <w:szCs w:val="21"/>
              </w:rPr>
            </w:pPr>
            <w:r>
              <w:rPr>
                <w:rFonts w:ascii="宋体" w:hAnsi="宋体" w:cs="宋体" w:hint="eastAsia"/>
                <w:szCs w:val="21"/>
              </w:rPr>
              <w:t>了解主要宗教的内容、分布和禁忌。</w:t>
            </w:r>
          </w:p>
          <w:p w:rsidR="00045BBB" w:rsidRDefault="00045BBB" w:rsidP="00B57FC1">
            <w:pPr>
              <w:rPr>
                <w:rFonts w:ascii="宋体" w:hAnsi="宋体" w:cs="宋体"/>
                <w:szCs w:val="21"/>
              </w:rPr>
            </w:pPr>
            <w:r>
              <w:rPr>
                <w:rFonts w:ascii="宋体" w:hAnsi="宋体" w:cs="宋体" w:hint="eastAsia"/>
                <w:szCs w:val="21"/>
              </w:rPr>
              <w:t>了解国内（包括汉民族和少数民族）的宗教民俗和禁忌。</w:t>
            </w:r>
          </w:p>
          <w:p w:rsidR="00045BBB" w:rsidRPr="00F1556B" w:rsidRDefault="00045BBB" w:rsidP="00B57FC1">
            <w:r>
              <w:rPr>
                <w:rFonts w:ascii="宋体" w:hAnsi="宋体" w:cs="宋体" w:hint="eastAsia"/>
                <w:szCs w:val="21"/>
              </w:rPr>
              <w:t>了解世界主要旅游国的宗教民俗。</w:t>
            </w:r>
          </w:p>
        </w:tc>
        <w:tc>
          <w:tcPr>
            <w:tcW w:w="709" w:type="dxa"/>
          </w:tcPr>
          <w:p w:rsidR="000C6AFC" w:rsidRPr="00F1556B" w:rsidRDefault="000C6AFC" w:rsidP="00B57FC1"/>
          <w:p w:rsidR="000C6AFC" w:rsidRPr="00F1556B" w:rsidRDefault="000C6AFC" w:rsidP="00B57FC1"/>
          <w:p w:rsidR="000C6AFC" w:rsidRPr="00F1556B" w:rsidRDefault="003D758B" w:rsidP="00B57FC1">
            <w:r>
              <w:rPr>
                <w:rFonts w:hint="eastAsia"/>
              </w:rPr>
              <w:t>8</w:t>
            </w:r>
          </w:p>
        </w:tc>
      </w:tr>
      <w:tr w:rsidR="000C6AFC" w:rsidRPr="00F1556B" w:rsidTr="00B57FC1">
        <w:trPr>
          <w:trHeight w:val="477"/>
        </w:trPr>
        <w:tc>
          <w:tcPr>
            <w:tcW w:w="535" w:type="dxa"/>
          </w:tcPr>
          <w:p w:rsidR="000C6AFC" w:rsidRPr="00F1556B" w:rsidRDefault="000C6AFC" w:rsidP="00B57FC1">
            <w:r w:rsidRPr="00F1556B">
              <w:rPr>
                <w:rFonts w:hint="eastAsia"/>
              </w:rPr>
              <w:t>5</w:t>
            </w:r>
          </w:p>
        </w:tc>
        <w:tc>
          <w:tcPr>
            <w:tcW w:w="1133" w:type="dxa"/>
          </w:tcPr>
          <w:p w:rsidR="000C6AFC" w:rsidRPr="00F1556B" w:rsidRDefault="000C6AFC" w:rsidP="00B57FC1">
            <w:pPr>
              <w:rPr>
                <w:szCs w:val="21"/>
              </w:rPr>
            </w:pPr>
            <w:r>
              <w:rPr>
                <w:szCs w:val="21"/>
              </w:rPr>
              <w:t>岁时节庆民俗</w:t>
            </w:r>
          </w:p>
        </w:tc>
        <w:tc>
          <w:tcPr>
            <w:tcW w:w="3402" w:type="dxa"/>
          </w:tcPr>
          <w:p w:rsidR="00EB0B8C" w:rsidRDefault="00EB0B8C" w:rsidP="00EB0B8C">
            <w:r>
              <w:rPr>
                <w:rFonts w:hint="eastAsia"/>
              </w:rPr>
              <w:t>岁时节日民俗概述</w:t>
            </w:r>
          </w:p>
          <w:p w:rsidR="00EB0B8C" w:rsidRDefault="00EB0B8C" w:rsidP="00EB0B8C">
            <w:r>
              <w:rPr>
                <w:rFonts w:hint="eastAsia"/>
              </w:rPr>
              <w:t>中国汉民族岁时节日民俗</w:t>
            </w:r>
          </w:p>
          <w:p w:rsidR="00EB0B8C" w:rsidRDefault="00EB0B8C" w:rsidP="00EB0B8C">
            <w:r>
              <w:rPr>
                <w:rFonts w:hint="eastAsia"/>
              </w:rPr>
              <w:t>中国少数民族岁时节日民俗</w:t>
            </w:r>
          </w:p>
          <w:p w:rsidR="00EB0B8C" w:rsidRDefault="00EB0B8C" w:rsidP="00EB0B8C">
            <w:r>
              <w:rPr>
                <w:rFonts w:hint="eastAsia"/>
              </w:rPr>
              <w:t>中国港澳台岁时节日民俗</w:t>
            </w:r>
          </w:p>
          <w:p w:rsidR="000C6AFC" w:rsidRPr="00F1556B" w:rsidRDefault="00EB0B8C" w:rsidP="00EB0B8C">
            <w:r>
              <w:rPr>
                <w:rFonts w:hint="eastAsia"/>
              </w:rPr>
              <w:t>外国岁时节日民俗</w:t>
            </w:r>
          </w:p>
        </w:tc>
        <w:tc>
          <w:tcPr>
            <w:tcW w:w="3260" w:type="dxa"/>
          </w:tcPr>
          <w:p w:rsidR="00EB0B8C" w:rsidRDefault="000C6AFC" w:rsidP="00B57FC1">
            <w:pPr>
              <w:rPr>
                <w:szCs w:val="21"/>
              </w:rPr>
            </w:pPr>
            <w:r w:rsidRPr="00F1556B">
              <w:rPr>
                <w:rFonts w:hint="eastAsia"/>
                <w:szCs w:val="21"/>
              </w:rPr>
              <w:t>认识</w:t>
            </w:r>
            <w:r w:rsidR="00EB0B8C">
              <w:rPr>
                <w:rFonts w:hint="eastAsia"/>
                <w:szCs w:val="21"/>
              </w:rPr>
              <w:t>岁时节庆民俗在生活中的重要性。</w:t>
            </w:r>
          </w:p>
          <w:p w:rsidR="000C6AFC" w:rsidRDefault="000C6AFC" w:rsidP="00EB0B8C">
            <w:pPr>
              <w:rPr>
                <w:szCs w:val="21"/>
              </w:rPr>
            </w:pPr>
            <w:r w:rsidRPr="00F1556B">
              <w:rPr>
                <w:rFonts w:hint="eastAsia"/>
                <w:szCs w:val="21"/>
              </w:rPr>
              <w:t>了解</w:t>
            </w:r>
            <w:r w:rsidR="00EB0B8C">
              <w:rPr>
                <w:rFonts w:hint="eastAsia"/>
                <w:szCs w:val="21"/>
              </w:rPr>
              <w:t>中</w:t>
            </w:r>
            <w:r w:rsidRPr="00F1556B">
              <w:rPr>
                <w:rFonts w:hint="eastAsia"/>
                <w:szCs w:val="21"/>
              </w:rPr>
              <w:t>国</w:t>
            </w:r>
            <w:r w:rsidR="00EB0B8C">
              <w:rPr>
                <w:rFonts w:hint="eastAsia"/>
                <w:szCs w:val="21"/>
              </w:rPr>
              <w:t>时节庆民俗的特点。</w:t>
            </w:r>
          </w:p>
          <w:p w:rsidR="00EB0B8C" w:rsidRPr="00F1556B" w:rsidRDefault="00EB0B8C" w:rsidP="00EB0B8C">
            <w:r>
              <w:rPr>
                <w:rFonts w:hint="eastAsia"/>
                <w:szCs w:val="21"/>
              </w:rPr>
              <w:t>了解中国（包括汉民族和少数民族）时节庆民俗的特点和禁忌。</w:t>
            </w:r>
          </w:p>
        </w:tc>
        <w:tc>
          <w:tcPr>
            <w:tcW w:w="709" w:type="dxa"/>
          </w:tcPr>
          <w:p w:rsidR="000C6AFC" w:rsidRPr="00F1556B" w:rsidRDefault="000C6AFC" w:rsidP="00B57FC1"/>
          <w:p w:rsidR="000C6AFC" w:rsidRPr="00F1556B" w:rsidRDefault="001B1F72" w:rsidP="00B57FC1">
            <w:r>
              <w:rPr>
                <w:rFonts w:hint="eastAsia"/>
              </w:rPr>
              <w:t>4</w:t>
            </w:r>
          </w:p>
          <w:p w:rsidR="000C6AFC" w:rsidRPr="00F1556B" w:rsidRDefault="000C6AFC" w:rsidP="00B57FC1"/>
        </w:tc>
      </w:tr>
      <w:tr w:rsidR="000C6AFC" w:rsidRPr="00F1556B" w:rsidTr="00B57FC1">
        <w:trPr>
          <w:trHeight w:val="477"/>
        </w:trPr>
        <w:tc>
          <w:tcPr>
            <w:tcW w:w="535" w:type="dxa"/>
          </w:tcPr>
          <w:p w:rsidR="000C6AFC" w:rsidRPr="00F1556B" w:rsidRDefault="000C6AFC" w:rsidP="00B57FC1">
            <w:pPr>
              <w:rPr>
                <w:szCs w:val="21"/>
              </w:rPr>
            </w:pPr>
            <w:r>
              <w:rPr>
                <w:szCs w:val="21"/>
              </w:rPr>
              <w:t>6</w:t>
            </w:r>
          </w:p>
        </w:tc>
        <w:tc>
          <w:tcPr>
            <w:tcW w:w="1133" w:type="dxa"/>
          </w:tcPr>
          <w:p w:rsidR="000C6AFC" w:rsidRPr="00F1556B" w:rsidRDefault="000C6AFC" w:rsidP="00B57FC1">
            <w:pPr>
              <w:rPr>
                <w:rFonts w:ascii="宋体" w:hAnsi="宋体" w:cs="宋体"/>
                <w:szCs w:val="21"/>
              </w:rPr>
            </w:pPr>
            <w:r>
              <w:rPr>
                <w:rFonts w:ascii="宋体" w:hAnsi="宋体" w:cs="宋体"/>
                <w:szCs w:val="21"/>
              </w:rPr>
              <w:t>人生礼仪民俗</w:t>
            </w:r>
          </w:p>
        </w:tc>
        <w:tc>
          <w:tcPr>
            <w:tcW w:w="3402" w:type="dxa"/>
          </w:tcPr>
          <w:p w:rsidR="001B1F72" w:rsidRPr="001B1F72" w:rsidRDefault="001B1F72" w:rsidP="001B1F72">
            <w:pPr>
              <w:rPr>
                <w:rFonts w:ascii="宋体" w:hAnsi="宋体" w:cs="宋体"/>
                <w:szCs w:val="21"/>
              </w:rPr>
            </w:pPr>
            <w:r w:rsidRPr="001B1F72">
              <w:rPr>
                <w:rFonts w:ascii="宋体" w:hAnsi="宋体" w:cs="宋体" w:hint="eastAsia"/>
                <w:szCs w:val="21"/>
              </w:rPr>
              <w:t>人生礼仪民俗概述</w:t>
            </w:r>
          </w:p>
          <w:p w:rsidR="001B1F72" w:rsidRPr="001B1F72" w:rsidRDefault="001B1F72" w:rsidP="001B1F72">
            <w:pPr>
              <w:rPr>
                <w:rFonts w:ascii="宋体" w:hAnsi="宋体" w:cs="宋体"/>
                <w:szCs w:val="21"/>
              </w:rPr>
            </w:pPr>
            <w:r w:rsidRPr="001B1F72">
              <w:rPr>
                <w:rFonts w:ascii="宋体" w:hAnsi="宋体" w:cs="宋体" w:hint="eastAsia"/>
                <w:szCs w:val="21"/>
              </w:rPr>
              <w:t>中国人生礼仪民俗</w:t>
            </w:r>
          </w:p>
          <w:p w:rsidR="000C6AFC" w:rsidRPr="00F1556B" w:rsidRDefault="001B1F72" w:rsidP="001B1F72">
            <w:pPr>
              <w:rPr>
                <w:rFonts w:ascii="宋体" w:hAnsi="宋体" w:cs="宋体"/>
                <w:szCs w:val="21"/>
              </w:rPr>
            </w:pPr>
            <w:r w:rsidRPr="001B1F72">
              <w:rPr>
                <w:rFonts w:ascii="宋体" w:hAnsi="宋体" w:cs="宋体" w:hint="eastAsia"/>
                <w:szCs w:val="21"/>
              </w:rPr>
              <w:t>外国人生礼仪民俗</w:t>
            </w:r>
          </w:p>
          <w:p w:rsidR="000C6AFC" w:rsidRPr="00F1556B" w:rsidRDefault="000C6AFC" w:rsidP="00B57FC1">
            <w:pPr>
              <w:rPr>
                <w:rFonts w:ascii="宋体" w:hAnsi="宋体" w:cs="宋体"/>
                <w:szCs w:val="21"/>
              </w:rPr>
            </w:pPr>
          </w:p>
        </w:tc>
        <w:tc>
          <w:tcPr>
            <w:tcW w:w="3260" w:type="dxa"/>
          </w:tcPr>
          <w:p w:rsidR="000C6AFC" w:rsidRDefault="001B1F72" w:rsidP="00B57FC1">
            <w:pPr>
              <w:rPr>
                <w:rFonts w:ascii="宋体" w:hAnsi="宋体" w:cs="宋体"/>
                <w:szCs w:val="21"/>
              </w:rPr>
            </w:pPr>
            <w:r>
              <w:rPr>
                <w:rFonts w:ascii="宋体" w:hAnsi="宋体" w:cs="宋体"/>
                <w:szCs w:val="21"/>
              </w:rPr>
              <w:t>了解人生礼仪民俗的源流和概貌。</w:t>
            </w:r>
          </w:p>
          <w:p w:rsidR="001B1F72" w:rsidRDefault="001B1F72" w:rsidP="00B57FC1">
            <w:pPr>
              <w:rPr>
                <w:rFonts w:ascii="宋体" w:hAnsi="宋体" w:cs="宋体"/>
                <w:szCs w:val="21"/>
              </w:rPr>
            </w:pPr>
            <w:r>
              <w:rPr>
                <w:rFonts w:ascii="宋体" w:hAnsi="宋体" w:cs="宋体" w:hint="eastAsia"/>
                <w:szCs w:val="21"/>
              </w:rPr>
              <w:t>了解汉民族和主要少数民族人生礼仪民俗的主要内容和特点。</w:t>
            </w:r>
          </w:p>
          <w:p w:rsidR="001B1F72" w:rsidRPr="00F1556B" w:rsidRDefault="001B1F72" w:rsidP="00B57FC1">
            <w:pPr>
              <w:rPr>
                <w:rFonts w:ascii="宋体" w:hAnsi="宋体" w:cs="宋体"/>
                <w:szCs w:val="21"/>
              </w:rPr>
            </w:pPr>
            <w:r>
              <w:rPr>
                <w:rFonts w:ascii="宋体" w:hAnsi="宋体" w:cs="宋体" w:hint="eastAsia"/>
                <w:szCs w:val="21"/>
              </w:rPr>
              <w:lastRenderedPageBreak/>
              <w:t>了解世界主要国家人生礼仪民俗的内容和特点。</w:t>
            </w:r>
          </w:p>
        </w:tc>
        <w:tc>
          <w:tcPr>
            <w:tcW w:w="709" w:type="dxa"/>
          </w:tcPr>
          <w:p w:rsidR="000C6AFC" w:rsidRPr="00F1556B" w:rsidRDefault="000C6AFC" w:rsidP="00B57FC1">
            <w:pPr>
              <w:rPr>
                <w:szCs w:val="21"/>
              </w:rPr>
            </w:pPr>
          </w:p>
          <w:p w:rsidR="000C6AFC" w:rsidRPr="00F1556B" w:rsidRDefault="001B1F72" w:rsidP="00B57FC1">
            <w:pPr>
              <w:rPr>
                <w:szCs w:val="21"/>
              </w:rPr>
            </w:pPr>
            <w:r>
              <w:rPr>
                <w:rFonts w:hint="eastAsia"/>
                <w:szCs w:val="21"/>
              </w:rPr>
              <w:t>4</w:t>
            </w:r>
          </w:p>
        </w:tc>
      </w:tr>
      <w:tr w:rsidR="000C6AFC" w:rsidRPr="00F1556B" w:rsidTr="00B57FC1">
        <w:trPr>
          <w:trHeight w:val="477"/>
        </w:trPr>
        <w:tc>
          <w:tcPr>
            <w:tcW w:w="535" w:type="dxa"/>
            <w:tcBorders>
              <w:top w:val="single" w:sz="4" w:space="0" w:color="auto"/>
              <w:left w:val="single" w:sz="4" w:space="0" w:color="auto"/>
              <w:bottom w:val="single" w:sz="4" w:space="0" w:color="auto"/>
              <w:right w:val="single" w:sz="4" w:space="0" w:color="auto"/>
            </w:tcBorders>
            <w:shd w:val="clear" w:color="auto" w:fill="auto"/>
          </w:tcPr>
          <w:p w:rsidR="000C6AFC" w:rsidRPr="00F1556B" w:rsidRDefault="000C6AFC" w:rsidP="00B57FC1">
            <w:pPr>
              <w:rPr>
                <w:szCs w:val="21"/>
              </w:rPr>
            </w:pPr>
            <w:r>
              <w:rPr>
                <w:rFonts w:hint="eastAsia"/>
                <w:szCs w:val="21"/>
              </w:rPr>
              <w:lastRenderedPageBreak/>
              <w:t>7</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0C6AFC" w:rsidRPr="00F1556B" w:rsidRDefault="000C6AFC" w:rsidP="00B57FC1">
            <w:pPr>
              <w:rPr>
                <w:rFonts w:ascii="宋体" w:hAnsi="宋体" w:cs="宋体"/>
                <w:szCs w:val="21"/>
              </w:rPr>
            </w:pPr>
            <w:r w:rsidRPr="00F1556B">
              <w:rPr>
                <w:rFonts w:ascii="宋体" w:hAnsi="宋体" w:cs="宋体" w:hint="eastAsia"/>
                <w:szCs w:val="21"/>
              </w:rPr>
              <w:t>定时作业</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C6AFC" w:rsidRPr="00F1556B" w:rsidRDefault="000C6AFC" w:rsidP="00B57FC1">
            <w:pPr>
              <w:rPr>
                <w:rFonts w:ascii="宋体" w:hAnsi="宋体" w:cs="宋体"/>
                <w:szCs w:val="21"/>
              </w:rPr>
            </w:pPr>
            <w:r w:rsidRPr="00F1556B">
              <w:rPr>
                <w:rFonts w:ascii="宋体" w:hAnsi="宋体" w:cs="宋体" w:hint="eastAsia"/>
                <w:szCs w:val="21"/>
              </w:rPr>
              <w:t>在规定时间完成相应任务</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0C6AFC" w:rsidRPr="00F1556B" w:rsidRDefault="000C6AFC" w:rsidP="00B57FC1">
            <w:pPr>
              <w:rPr>
                <w:rFonts w:ascii="宋体" w:hAnsi="宋体" w:cs="宋体"/>
                <w:szCs w:val="21"/>
              </w:rPr>
            </w:pPr>
            <w:r w:rsidRPr="00F1556B">
              <w:rPr>
                <w:rFonts w:ascii="宋体" w:hAnsi="宋体" w:cs="宋体" w:hint="eastAsia"/>
                <w:szCs w:val="21"/>
              </w:rPr>
              <w:t>综合考查学生对饮食文化知识掌握和运用的情况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6AFC" w:rsidRPr="00F1556B" w:rsidRDefault="000C6AFC" w:rsidP="00B57FC1">
            <w:pPr>
              <w:rPr>
                <w:szCs w:val="21"/>
              </w:rPr>
            </w:pPr>
            <w:r w:rsidRPr="00F1556B">
              <w:rPr>
                <w:rFonts w:hint="eastAsia"/>
                <w:szCs w:val="21"/>
              </w:rPr>
              <w:t>2</w:t>
            </w:r>
          </w:p>
        </w:tc>
      </w:tr>
    </w:tbl>
    <w:p w:rsidR="000C6AFC" w:rsidRPr="000C6AFC" w:rsidRDefault="000C6AFC" w:rsidP="000C6AFC"/>
    <w:p w:rsidR="001D3719" w:rsidRPr="00962C75" w:rsidRDefault="001D3719" w:rsidP="00E34029">
      <w:pPr>
        <w:pStyle w:val="20"/>
        <w:spacing w:after="156"/>
        <w:ind w:firstLine="560"/>
      </w:pPr>
      <w:bookmarkStart w:id="31" w:name="_Toc446149364"/>
      <w:bookmarkStart w:id="32" w:name="_Toc474781881"/>
      <w:r w:rsidRPr="00962C75">
        <w:rPr>
          <w:rFonts w:hint="eastAsia"/>
        </w:rPr>
        <w:t>6.2</w:t>
      </w:r>
      <w:r w:rsidRPr="00962C75">
        <w:rPr>
          <w:rFonts w:hint="eastAsia"/>
        </w:rPr>
        <w:t>教学重点、难点</w:t>
      </w:r>
      <w:bookmarkEnd w:id="31"/>
      <w:bookmarkEnd w:id="32"/>
    </w:p>
    <w:p w:rsidR="001D3719" w:rsidRPr="00962C75" w:rsidRDefault="00BA5A63" w:rsidP="001D3719">
      <w:pPr>
        <w:spacing w:line="400" w:lineRule="exact"/>
        <w:ind w:firstLineChars="200" w:firstLine="480"/>
      </w:pPr>
      <w:r>
        <w:rPr>
          <w:rFonts w:hint="eastAsia"/>
        </w:rPr>
        <w:t>重点：</w:t>
      </w:r>
      <w:r w:rsidR="00C40D90">
        <w:rPr>
          <w:rFonts w:hint="eastAsia"/>
        </w:rPr>
        <w:t>民俗学</w:t>
      </w:r>
      <w:r>
        <w:rPr>
          <w:rFonts w:hint="eastAsia"/>
        </w:rPr>
        <w:t>的基本理论知识；</w:t>
      </w:r>
      <w:r w:rsidR="0047103D">
        <w:rPr>
          <w:rFonts w:hint="eastAsia"/>
        </w:rPr>
        <w:t>中国汉民族和主要少数民族饮食民俗的内容、特点和禁忌</w:t>
      </w:r>
      <w:r w:rsidR="001D3719" w:rsidRPr="00962C75">
        <w:rPr>
          <w:rFonts w:hint="eastAsia"/>
        </w:rPr>
        <w:t>；</w:t>
      </w:r>
      <w:r w:rsidR="0047103D">
        <w:rPr>
          <w:rFonts w:hint="eastAsia"/>
        </w:rPr>
        <w:t>世界主要旅游国饮食民俗文化的内容和禁忌；</w:t>
      </w:r>
      <w:r w:rsidR="00640582">
        <w:rPr>
          <w:rFonts w:hint="eastAsia"/>
        </w:rPr>
        <w:t>中国传统宗教和主要外来宗教的基本情况、冲突和交融的特点</w:t>
      </w:r>
      <w:r w:rsidR="00726FE0">
        <w:rPr>
          <w:rFonts w:hint="eastAsia"/>
        </w:rPr>
        <w:t>及形成的宗教民俗特点</w:t>
      </w:r>
      <w:r w:rsidR="001D3719" w:rsidRPr="00962C75">
        <w:rPr>
          <w:rFonts w:hint="eastAsia"/>
        </w:rPr>
        <w:t>；</w:t>
      </w:r>
      <w:r w:rsidR="00726FE0">
        <w:rPr>
          <w:rFonts w:hint="eastAsia"/>
        </w:rPr>
        <w:t>世界主要国家宗教民俗的特点和禁忌</w:t>
      </w:r>
      <w:r w:rsidR="001D3719" w:rsidRPr="00962C75">
        <w:rPr>
          <w:rFonts w:hint="eastAsia"/>
        </w:rPr>
        <w:t>。</w:t>
      </w:r>
    </w:p>
    <w:p w:rsidR="001D3719" w:rsidRPr="00962C75" w:rsidRDefault="00640582" w:rsidP="001D3719">
      <w:pPr>
        <w:spacing w:line="400" w:lineRule="exact"/>
        <w:ind w:firstLineChars="200" w:firstLine="480"/>
      </w:pPr>
      <w:r>
        <w:rPr>
          <w:rFonts w:hint="eastAsia"/>
        </w:rPr>
        <w:t>难点：一</w:t>
      </w:r>
      <w:r w:rsidR="00864E39">
        <w:rPr>
          <w:rFonts w:hint="eastAsia"/>
        </w:rPr>
        <w:t>是</w:t>
      </w:r>
      <w:r w:rsidR="00726FE0">
        <w:rPr>
          <w:rFonts w:hint="eastAsia"/>
        </w:rPr>
        <w:t>饮食民俗分类细项的争论</w:t>
      </w:r>
      <w:r>
        <w:rPr>
          <w:rFonts w:hint="eastAsia"/>
        </w:rPr>
        <w:t>。二是</w:t>
      </w:r>
      <w:r w:rsidR="00726FE0">
        <w:rPr>
          <w:rFonts w:hint="eastAsia"/>
        </w:rPr>
        <w:t>民俗禁忌文化的争论</w:t>
      </w:r>
      <w:r>
        <w:rPr>
          <w:rFonts w:hint="eastAsia"/>
        </w:rPr>
        <w:t>。三</w:t>
      </w:r>
      <w:r w:rsidR="001D3719" w:rsidRPr="00962C75">
        <w:rPr>
          <w:rFonts w:hint="eastAsia"/>
        </w:rPr>
        <w:t>是</w:t>
      </w:r>
      <w:r w:rsidR="00726FE0">
        <w:rPr>
          <w:rFonts w:hint="eastAsia"/>
        </w:rPr>
        <w:t>民俗学</w:t>
      </w:r>
      <w:r>
        <w:rPr>
          <w:rFonts w:hint="eastAsia"/>
        </w:rPr>
        <w:t>各流派本身理论和观点的争论</w:t>
      </w:r>
      <w:r w:rsidR="001D3719" w:rsidRPr="00962C75">
        <w:rPr>
          <w:rFonts w:hint="eastAsia"/>
        </w:rPr>
        <w:t>。</w:t>
      </w:r>
      <w:r>
        <w:rPr>
          <w:rFonts w:hint="eastAsia"/>
        </w:rPr>
        <w:t>四是</w:t>
      </w:r>
      <w:r w:rsidR="009815EE">
        <w:rPr>
          <w:rFonts w:hint="eastAsia"/>
        </w:rPr>
        <w:t>中国</w:t>
      </w:r>
      <w:r w:rsidR="00726FE0">
        <w:rPr>
          <w:rFonts w:hint="eastAsia"/>
        </w:rPr>
        <w:t>民俗文化现代性的</w:t>
      </w:r>
      <w:r w:rsidR="009815EE">
        <w:rPr>
          <w:rFonts w:hint="eastAsia"/>
        </w:rPr>
        <w:t>争论。</w:t>
      </w:r>
    </w:p>
    <w:p w:rsidR="001D3719" w:rsidRPr="007C4404" w:rsidRDefault="001D3719" w:rsidP="00E34029">
      <w:pPr>
        <w:pStyle w:val="20"/>
        <w:spacing w:after="156"/>
        <w:ind w:firstLine="560"/>
      </w:pPr>
      <w:bookmarkStart w:id="33" w:name="_Toc446149365"/>
      <w:bookmarkStart w:id="34" w:name="_Toc474781882"/>
      <w:r w:rsidRPr="007C4404">
        <w:rPr>
          <w:rFonts w:hint="eastAsia"/>
        </w:rPr>
        <w:t>6.3</w:t>
      </w:r>
      <w:r w:rsidRPr="007C4404">
        <w:rPr>
          <w:rFonts w:hint="eastAsia"/>
        </w:rPr>
        <w:t>学时安排</w:t>
      </w:r>
      <w:bookmarkEnd w:id="33"/>
      <w:bookmarkEnd w:id="34"/>
    </w:p>
    <w:p w:rsidR="009815EE" w:rsidRDefault="009815EE" w:rsidP="00AD7151">
      <w:pPr>
        <w:adjustRightInd w:val="0"/>
        <w:snapToGrid w:val="0"/>
        <w:spacing w:line="360" w:lineRule="auto"/>
        <w:ind w:firstLineChars="100" w:firstLine="240"/>
        <w:rPr>
          <w:szCs w:val="21"/>
        </w:rPr>
      </w:pPr>
      <w:r>
        <w:rPr>
          <w:rFonts w:hint="eastAsia"/>
          <w:szCs w:val="21"/>
        </w:rPr>
        <w:t>课程总学时：</w:t>
      </w:r>
      <w:r>
        <w:rPr>
          <w:szCs w:val="21"/>
        </w:rPr>
        <w:t>3</w:t>
      </w:r>
      <w:r>
        <w:rPr>
          <w:rFonts w:hint="eastAsia"/>
          <w:szCs w:val="21"/>
        </w:rPr>
        <w:t>2</w:t>
      </w:r>
      <w:r>
        <w:rPr>
          <w:rFonts w:hint="eastAsia"/>
          <w:szCs w:val="21"/>
        </w:rPr>
        <w:t>学时</w:t>
      </w:r>
      <w:r>
        <w:rPr>
          <w:rFonts w:hint="eastAsia"/>
          <w:szCs w:val="21"/>
        </w:rPr>
        <w:tab/>
      </w:r>
      <w:r>
        <w:rPr>
          <w:rFonts w:hint="eastAsia"/>
          <w:szCs w:val="21"/>
        </w:rPr>
        <w:t>其中授课</w:t>
      </w:r>
      <w:r w:rsidR="00AD7151">
        <w:rPr>
          <w:rFonts w:hint="eastAsia"/>
          <w:szCs w:val="21"/>
        </w:rPr>
        <w:t>30</w:t>
      </w:r>
      <w:r>
        <w:rPr>
          <w:rFonts w:hint="eastAsia"/>
          <w:szCs w:val="21"/>
        </w:rPr>
        <w:t>学时，</w:t>
      </w:r>
      <w:r w:rsidR="00AD7151">
        <w:rPr>
          <w:rFonts w:hint="eastAsia"/>
          <w:szCs w:val="21"/>
        </w:rPr>
        <w:t>课堂定时专业</w:t>
      </w:r>
      <w:r w:rsidR="00AD7151">
        <w:rPr>
          <w:rFonts w:hint="eastAsia"/>
          <w:szCs w:val="21"/>
        </w:rPr>
        <w:t>2</w:t>
      </w:r>
      <w:r w:rsidR="00AD7151">
        <w:rPr>
          <w:rFonts w:hint="eastAsia"/>
          <w:szCs w:val="21"/>
        </w:rPr>
        <w:t>学时。</w:t>
      </w:r>
      <w:r>
        <w:rPr>
          <w:rFonts w:hint="eastAsia"/>
          <w:szCs w:val="21"/>
        </w:rPr>
        <w:t>具体分配如下：</w:t>
      </w:r>
    </w:p>
    <w:p w:rsidR="007503E8" w:rsidRPr="00962C75" w:rsidRDefault="007503E8" w:rsidP="007503E8">
      <w:pPr>
        <w:spacing w:line="400" w:lineRule="exact"/>
        <w:ind w:firstLineChars="200" w:firstLine="480"/>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5753"/>
        <w:gridCol w:w="1701"/>
      </w:tblGrid>
      <w:tr w:rsidR="007503E8" w:rsidRPr="00F1556B" w:rsidTr="00B57FC1">
        <w:trPr>
          <w:trHeight w:val="44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sidRPr="0047161D">
              <w:rPr>
                <w:rFonts w:ascii="宋体" w:hAnsi="宋体" w:cs="宋体" w:hint="eastAsia"/>
                <w:color w:val="000000"/>
              </w:rPr>
              <w:t>序号</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sidRPr="0047161D">
              <w:rPr>
                <w:rFonts w:ascii="宋体" w:hAnsi="宋体" w:cs="宋体" w:hint="eastAsia"/>
                <w:color w:val="000000"/>
              </w:rPr>
              <w:t>单元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sidRPr="0047161D">
              <w:rPr>
                <w:rFonts w:ascii="宋体" w:hAnsi="宋体" w:cs="宋体" w:hint="eastAsia"/>
                <w:color w:val="000000"/>
              </w:rPr>
              <w:t>参考学时</w:t>
            </w:r>
          </w:p>
        </w:tc>
      </w:tr>
      <w:tr w:rsidR="007503E8" w:rsidRPr="00F1556B" w:rsidTr="00B57FC1">
        <w:trPr>
          <w:trHeight w:val="44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sidRPr="0047161D">
              <w:rPr>
                <w:rFonts w:ascii="宋体" w:hAnsi="宋体" w:cs="宋体" w:hint="eastAsia"/>
                <w:color w:val="000000"/>
              </w:rPr>
              <w:t>1</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Pr>
                <w:rFonts w:hint="eastAsia"/>
              </w:rPr>
              <w:t>民俗</w:t>
            </w:r>
            <w:r w:rsidRPr="0047161D">
              <w:rPr>
                <w:rFonts w:hint="eastAsia"/>
              </w:rPr>
              <w:t>概述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7503E8">
            <w:pPr>
              <w:spacing w:line="336" w:lineRule="auto"/>
              <w:jc w:val="center"/>
              <w:rPr>
                <w:rFonts w:ascii="宋体" w:hAnsi="宋体" w:cs="宋体"/>
                <w:color w:val="000000"/>
              </w:rPr>
            </w:pPr>
            <w:r>
              <w:rPr>
                <w:rFonts w:ascii="宋体" w:hAnsi="宋体" w:cs="宋体" w:hint="eastAsia"/>
                <w:color w:val="000000"/>
              </w:rPr>
              <w:t>6</w:t>
            </w:r>
          </w:p>
        </w:tc>
      </w:tr>
      <w:tr w:rsidR="007503E8" w:rsidRPr="00F1556B" w:rsidTr="00B57FC1">
        <w:trPr>
          <w:trHeight w:val="44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sidRPr="0047161D">
              <w:rPr>
                <w:rFonts w:ascii="宋体" w:hAnsi="宋体" w:cs="宋体" w:hint="eastAsia"/>
                <w:color w:val="000000"/>
              </w:rPr>
              <w:t>2</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Pr>
                <w:rFonts w:ascii="宋体" w:hAnsi="宋体" w:cs="宋体"/>
                <w:color w:val="000000"/>
              </w:rPr>
              <w:t>饮食民俗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AE1DEA" w:rsidP="00B57FC1">
            <w:pPr>
              <w:spacing w:line="336" w:lineRule="auto"/>
              <w:jc w:val="center"/>
              <w:rPr>
                <w:rFonts w:ascii="宋体" w:hAnsi="宋体" w:cs="宋体"/>
                <w:color w:val="000000"/>
              </w:rPr>
            </w:pPr>
            <w:r>
              <w:rPr>
                <w:rFonts w:ascii="宋体" w:hAnsi="宋体" w:cs="宋体" w:hint="eastAsia"/>
                <w:color w:val="000000"/>
              </w:rPr>
              <w:t>8</w:t>
            </w:r>
          </w:p>
        </w:tc>
      </w:tr>
      <w:tr w:rsidR="007503E8" w:rsidRPr="00F1556B" w:rsidTr="00B57FC1">
        <w:trPr>
          <w:trHeight w:val="44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jc w:val="center"/>
              <w:rPr>
                <w:rFonts w:ascii="宋体" w:hAnsi="宋体" w:cs="宋体"/>
                <w:color w:val="000000"/>
              </w:rPr>
            </w:pPr>
            <w:r w:rsidRPr="0047161D">
              <w:rPr>
                <w:rFonts w:ascii="宋体" w:hAnsi="宋体" w:cs="宋体" w:hint="eastAsia"/>
                <w:color w:val="000000"/>
              </w:rPr>
              <w:t>3</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jc w:val="center"/>
              <w:rPr>
                <w:rFonts w:ascii="宋体" w:hAnsi="宋体" w:cs="宋体"/>
                <w:color w:val="000000"/>
              </w:rPr>
            </w:pPr>
            <w:r>
              <w:rPr>
                <w:rFonts w:ascii="宋体" w:hAnsi="宋体" w:cs="宋体"/>
                <w:color w:val="000000"/>
              </w:rPr>
              <w:t>宗教信仰民俗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AE1DEA" w:rsidP="00B57FC1">
            <w:pPr>
              <w:spacing w:line="336" w:lineRule="auto"/>
              <w:jc w:val="center"/>
              <w:rPr>
                <w:rFonts w:ascii="宋体" w:hAnsi="宋体" w:cs="宋体"/>
                <w:color w:val="000000"/>
              </w:rPr>
            </w:pPr>
            <w:r>
              <w:rPr>
                <w:rFonts w:ascii="宋体" w:hAnsi="宋体" w:cs="宋体" w:hint="eastAsia"/>
                <w:color w:val="000000"/>
              </w:rPr>
              <w:t>8</w:t>
            </w:r>
          </w:p>
        </w:tc>
      </w:tr>
      <w:tr w:rsidR="007503E8" w:rsidRPr="00F1556B" w:rsidTr="00B57FC1">
        <w:trPr>
          <w:trHeight w:val="445"/>
        </w:trPr>
        <w:tc>
          <w:tcPr>
            <w:tcW w:w="734" w:type="dxa"/>
            <w:tcBorders>
              <w:top w:val="single" w:sz="4" w:space="0" w:color="auto"/>
              <w:left w:val="single" w:sz="4" w:space="0" w:color="auto"/>
              <w:right w:val="single" w:sz="4" w:space="0" w:color="auto"/>
            </w:tcBorders>
            <w:shd w:val="clear" w:color="auto" w:fill="auto"/>
            <w:vAlign w:val="center"/>
          </w:tcPr>
          <w:p w:rsidR="007503E8" w:rsidRPr="0047161D" w:rsidRDefault="00AE1DEA" w:rsidP="00B57FC1">
            <w:pPr>
              <w:spacing w:line="336" w:lineRule="auto"/>
              <w:jc w:val="center"/>
              <w:rPr>
                <w:rFonts w:ascii="宋体" w:hAnsi="宋体" w:cs="宋体"/>
                <w:color w:val="000000"/>
              </w:rPr>
            </w:pPr>
            <w:r>
              <w:rPr>
                <w:rFonts w:ascii="宋体" w:hAnsi="宋体" w:cs="宋体" w:hint="eastAsia"/>
                <w:color w:val="000000"/>
              </w:rPr>
              <w:t>4</w:t>
            </w:r>
          </w:p>
        </w:tc>
        <w:tc>
          <w:tcPr>
            <w:tcW w:w="5753" w:type="dxa"/>
            <w:tcBorders>
              <w:top w:val="single" w:sz="4" w:space="0" w:color="auto"/>
              <w:left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Pr>
                <w:rFonts w:ascii="宋体" w:hAnsi="宋体" w:cs="宋体"/>
                <w:color w:val="000000"/>
              </w:rPr>
              <w:t>岁时节庆民俗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Pr>
                <w:rFonts w:ascii="宋体" w:hAnsi="宋体" w:cs="宋体" w:hint="eastAsia"/>
                <w:color w:val="000000"/>
              </w:rPr>
              <w:t>4</w:t>
            </w:r>
          </w:p>
        </w:tc>
      </w:tr>
      <w:tr w:rsidR="007503E8" w:rsidRPr="00F1556B" w:rsidTr="00B57FC1">
        <w:trPr>
          <w:trHeight w:val="445"/>
        </w:trPr>
        <w:tc>
          <w:tcPr>
            <w:tcW w:w="734" w:type="dxa"/>
            <w:tcBorders>
              <w:top w:val="single" w:sz="4" w:space="0" w:color="auto"/>
              <w:left w:val="single" w:sz="4" w:space="0" w:color="auto"/>
              <w:right w:val="single" w:sz="4" w:space="0" w:color="auto"/>
            </w:tcBorders>
            <w:shd w:val="clear" w:color="auto" w:fill="auto"/>
            <w:vAlign w:val="center"/>
          </w:tcPr>
          <w:p w:rsidR="007503E8" w:rsidRPr="0047161D" w:rsidRDefault="00AE1DEA" w:rsidP="00B57FC1">
            <w:pPr>
              <w:spacing w:line="336" w:lineRule="auto"/>
              <w:jc w:val="center"/>
              <w:rPr>
                <w:rFonts w:ascii="宋体" w:hAnsi="宋体" w:cs="宋体"/>
                <w:color w:val="000000"/>
              </w:rPr>
            </w:pPr>
            <w:r>
              <w:rPr>
                <w:rFonts w:ascii="宋体" w:hAnsi="宋体" w:cs="宋体" w:hint="eastAsia"/>
                <w:color w:val="000000"/>
              </w:rPr>
              <w:t>5</w:t>
            </w:r>
          </w:p>
        </w:tc>
        <w:tc>
          <w:tcPr>
            <w:tcW w:w="5753" w:type="dxa"/>
            <w:tcBorders>
              <w:top w:val="single" w:sz="4" w:space="0" w:color="auto"/>
              <w:left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Pr>
                <w:rFonts w:ascii="宋体" w:hAnsi="宋体" w:cs="宋体"/>
                <w:color w:val="000000"/>
              </w:rPr>
              <w:t>人生礼仪民俗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Pr>
                <w:rFonts w:ascii="宋体" w:hAnsi="宋体" w:cs="宋体" w:hint="eastAsia"/>
                <w:color w:val="000000"/>
              </w:rPr>
              <w:t>4</w:t>
            </w:r>
          </w:p>
        </w:tc>
      </w:tr>
      <w:tr w:rsidR="007503E8" w:rsidRPr="00F1556B" w:rsidTr="00B57FC1">
        <w:trPr>
          <w:trHeight w:val="44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AE1DEA" w:rsidP="00B57FC1">
            <w:pPr>
              <w:spacing w:line="336" w:lineRule="auto"/>
              <w:jc w:val="center"/>
              <w:rPr>
                <w:rFonts w:ascii="宋体" w:hAnsi="宋体" w:cs="宋体"/>
                <w:color w:val="000000"/>
              </w:rPr>
            </w:pPr>
            <w:r>
              <w:rPr>
                <w:rFonts w:ascii="宋体" w:hAnsi="宋体" w:cs="宋体" w:hint="eastAsia"/>
                <w:color w:val="000000"/>
              </w:rPr>
              <w:t>6</w:t>
            </w:r>
          </w:p>
        </w:tc>
        <w:tc>
          <w:tcPr>
            <w:tcW w:w="5753"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Pr>
                <w:rFonts w:ascii="宋体" w:hAnsi="宋体" w:cs="宋体"/>
                <w:color w:val="000000"/>
              </w:rPr>
              <w:t>定时作业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03E8" w:rsidRPr="0047161D" w:rsidRDefault="007503E8" w:rsidP="00B57FC1">
            <w:pPr>
              <w:spacing w:line="336" w:lineRule="auto"/>
              <w:jc w:val="center"/>
              <w:rPr>
                <w:rFonts w:ascii="宋体" w:hAnsi="宋体" w:cs="宋体"/>
                <w:color w:val="000000"/>
              </w:rPr>
            </w:pPr>
            <w:r w:rsidRPr="0047161D">
              <w:rPr>
                <w:rFonts w:ascii="宋体" w:hAnsi="宋体" w:cs="宋体" w:hint="eastAsia"/>
                <w:color w:val="000000"/>
              </w:rPr>
              <w:t>2</w:t>
            </w:r>
          </w:p>
        </w:tc>
      </w:tr>
    </w:tbl>
    <w:p w:rsidR="001D3719" w:rsidRDefault="001D3719" w:rsidP="001D3719">
      <w:pPr>
        <w:spacing w:line="400" w:lineRule="exact"/>
        <w:rPr>
          <w:color w:val="333333"/>
        </w:rPr>
      </w:pPr>
    </w:p>
    <w:p w:rsidR="001D3719" w:rsidRDefault="001D3719" w:rsidP="001D3719">
      <w:pPr>
        <w:spacing w:line="400" w:lineRule="exact"/>
        <w:rPr>
          <w:rFonts w:ascii="宋体" w:hAnsi="宋体"/>
          <w:b/>
        </w:rPr>
      </w:pPr>
    </w:p>
    <w:p w:rsidR="001D3719" w:rsidRDefault="00E34029" w:rsidP="00E34029">
      <w:pPr>
        <w:pStyle w:val="1"/>
      </w:pPr>
      <w:r>
        <w:rPr>
          <w:rFonts w:ascii="宋体" w:hAnsi="宋体"/>
        </w:rPr>
        <w:br w:type="page"/>
      </w:r>
      <w:bookmarkStart w:id="35" w:name="_Toc446149366"/>
      <w:bookmarkStart w:id="36" w:name="_Toc474781883"/>
      <w:r w:rsidR="001D3719" w:rsidRPr="007C4404">
        <w:rPr>
          <w:rFonts w:hint="eastAsia"/>
        </w:rPr>
        <w:lastRenderedPageBreak/>
        <w:t>7.</w:t>
      </w:r>
      <w:r w:rsidR="001D3719" w:rsidRPr="007C4404">
        <w:rPr>
          <w:rFonts w:hint="eastAsia"/>
        </w:rPr>
        <w:t>课程教学实施</w:t>
      </w:r>
      <w:bookmarkEnd w:id="35"/>
      <w:bookmarkEnd w:id="36"/>
    </w:p>
    <w:p w:rsidR="00C94C6C" w:rsidRDefault="00C94C6C" w:rsidP="00C94C6C">
      <w:r>
        <w:rPr>
          <w:rFonts w:hint="eastAsia"/>
        </w:rPr>
        <w:t>本课程共</w:t>
      </w:r>
      <w:r>
        <w:rPr>
          <w:rFonts w:hint="eastAsia"/>
        </w:rPr>
        <w:t>32</w:t>
      </w:r>
      <w:r>
        <w:rPr>
          <w:rFonts w:hint="eastAsia"/>
        </w:rPr>
        <w:t>学时，每次课</w:t>
      </w:r>
      <w:r>
        <w:rPr>
          <w:rFonts w:hint="eastAsia"/>
        </w:rPr>
        <w:t>2</w:t>
      </w:r>
      <w:r>
        <w:rPr>
          <w:rFonts w:hint="eastAsia"/>
        </w:rPr>
        <w:t>学时，每周</w:t>
      </w:r>
      <w:r>
        <w:rPr>
          <w:rFonts w:hint="eastAsia"/>
        </w:rPr>
        <w:t>4</w:t>
      </w:r>
      <w:r>
        <w:rPr>
          <w:rFonts w:hint="eastAsia"/>
        </w:rPr>
        <w:t>学时。学时分配：课堂讲授</w:t>
      </w:r>
      <w:r>
        <w:rPr>
          <w:rFonts w:hint="eastAsia"/>
        </w:rPr>
        <w:t>30</w:t>
      </w:r>
      <w:r>
        <w:rPr>
          <w:rFonts w:hint="eastAsia"/>
        </w:rPr>
        <w:t>学时</w:t>
      </w:r>
      <w:r w:rsidR="00864E39">
        <w:rPr>
          <w:rFonts w:hint="eastAsia"/>
        </w:rPr>
        <w:t>，定时作业</w:t>
      </w:r>
      <w:r w:rsidR="00864E39">
        <w:rPr>
          <w:rFonts w:hint="eastAsia"/>
        </w:rPr>
        <w:t>2</w:t>
      </w:r>
      <w:r w:rsidR="00864E39">
        <w:rPr>
          <w:rFonts w:hint="eastAsia"/>
        </w:rPr>
        <w:t>学时</w:t>
      </w:r>
      <w:r>
        <w:rPr>
          <w:rFonts w:hint="eastAsia"/>
        </w:rPr>
        <w:t>。</w:t>
      </w:r>
    </w:p>
    <w:p w:rsidR="00C94C6C" w:rsidRPr="00C94C6C" w:rsidRDefault="00C94C6C" w:rsidP="00C94C6C">
      <w:r>
        <w:rPr>
          <w:rFonts w:hint="eastAsia"/>
        </w:rPr>
        <w:t>本课程教学实施包括：每个教学单元</w:t>
      </w:r>
      <w:r w:rsidR="00AD7151">
        <w:rPr>
          <w:rFonts w:hint="eastAsia"/>
        </w:rPr>
        <w:t>的</w:t>
      </w:r>
      <w:r>
        <w:rPr>
          <w:rFonts w:hint="eastAsia"/>
        </w:rPr>
        <w:t>教学目标、教学重点、教学难点、教学内容、教学过程、教学方法、课前准备（教师、学生）、作业安排、参考资料。进度安排若无特殊情况按下面计划执行，若遇特殊情况可能会根据实际授课情况小幅度调整。每一</w:t>
      </w:r>
      <w:r w:rsidR="009C48F4">
        <w:rPr>
          <w:rFonts w:hint="eastAsia"/>
        </w:rPr>
        <w:t>单元</w:t>
      </w:r>
      <w:r>
        <w:rPr>
          <w:rFonts w:hint="eastAsia"/>
        </w:rPr>
        <w:t>教学实施的详细情况如下。</w:t>
      </w:r>
    </w:p>
    <w:p w:rsidR="001D3719" w:rsidRDefault="00FD3546" w:rsidP="00963CB9">
      <w:pPr>
        <w:pStyle w:val="30"/>
        <w:ind w:firstLine="560"/>
        <w:jc w:val="left"/>
      </w:pPr>
      <w:bookmarkStart w:id="37" w:name="_Toc446149367"/>
      <w:bookmarkStart w:id="38" w:name="_Toc474781884"/>
      <w:r w:rsidRPr="00FD3546">
        <w:rPr>
          <w:rFonts w:ascii="Times New Roman" w:eastAsia="宋体" w:hAnsi="Times New Roman" w:hint="eastAsia"/>
          <w:bCs w:val="0"/>
          <w:kern w:val="2"/>
        </w:rPr>
        <w:t>7.1</w:t>
      </w:r>
      <w:r w:rsidRPr="00FD3546">
        <w:rPr>
          <w:rFonts w:ascii="Times New Roman" w:eastAsia="宋体" w:hAnsi="Times New Roman" w:hint="eastAsia"/>
          <w:bCs w:val="0"/>
          <w:kern w:val="2"/>
        </w:rPr>
        <w:t>教学单元一</w:t>
      </w:r>
      <w:r w:rsidR="001D3719" w:rsidRPr="00FD3546">
        <w:rPr>
          <w:rFonts w:ascii="Times New Roman" w:eastAsia="宋体" w:hAnsi="Times New Roman" w:hint="eastAsia"/>
          <w:bCs w:val="0"/>
          <w:kern w:val="2"/>
        </w:rPr>
        <w:t xml:space="preserve">    </w:t>
      </w:r>
      <w:r w:rsidR="00C40D90">
        <w:rPr>
          <w:rFonts w:ascii="Times New Roman" w:eastAsia="宋体" w:hAnsi="Times New Roman" w:hint="eastAsia"/>
          <w:bCs w:val="0"/>
          <w:kern w:val="2"/>
        </w:rPr>
        <w:t>民俗学</w:t>
      </w:r>
      <w:r w:rsidR="001D3719" w:rsidRPr="007A2208">
        <w:rPr>
          <w:rFonts w:ascii="Times New Roman" w:eastAsia="宋体" w:hAnsi="Times New Roman" w:hint="eastAsia"/>
          <w:bCs w:val="0"/>
          <w:kern w:val="2"/>
        </w:rPr>
        <w:t>概述</w:t>
      </w:r>
      <w:bookmarkEnd w:id="37"/>
      <w:bookmarkEnd w:id="38"/>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教学日期：</w:t>
      </w:r>
      <w:r w:rsidR="00864E39">
        <w:rPr>
          <w:rFonts w:ascii="宋体" w:hAnsi="宋体" w:hint="eastAsia"/>
          <w:color w:val="333333"/>
          <w:szCs w:val="18"/>
        </w:rPr>
        <w:t>按学校课表安排</w:t>
      </w:r>
      <w:r w:rsidRPr="00C94C6C">
        <w:rPr>
          <w:rFonts w:ascii="宋体" w:hAnsi="宋体" w:hint="eastAsia"/>
          <w:color w:val="333333"/>
          <w:szCs w:val="18"/>
        </w:rPr>
        <w:t xml:space="preserve">                                    </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教学学时：</w:t>
      </w:r>
      <w:r w:rsidR="007503E8">
        <w:rPr>
          <w:rFonts w:ascii="宋体" w:hAnsi="宋体" w:hint="eastAsia"/>
          <w:color w:val="333333"/>
          <w:szCs w:val="18"/>
        </w:rPr>
        <w:t>6</w:t>
      </w:r>
      <w:r w:rsidRPr="00C94C6C">
        <w:rPr>
          <w:rFonts w:ascii="宋体" w:hAnsi="宋体" w:hint="eastAsia"/>
          <w:color w:val="333333"/>
          <w:szCs w:val="18"/>
        </w:rPr>
        <w:t>学时</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教学重点：民俗的分类。</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教学难点：民俗定义的分歧。</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教学方法：课堂讲授、案例分析。</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课前准备：教师准备世界主要民族分布的图片</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教学过程：</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1、民俗的定义及分类</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2、民俗的基本特征</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3、民俗的社会功能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4、民俗的形成</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5、民俗与旅游</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口 典型案例</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口 本章小结</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口 关键概念</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口 课堂讨论题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口 复习思考题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口 实训题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口 自测题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教学目的：认识民俗的概念和分类，了解民俗特征与功能、民俗与旅游的关系，学习民俗的基本知识，掌握民俗的一般理论。</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一、民俗的定义及分类</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什么是民俗？它包括哪些内容？这是我们研究和了解中外民俗必须解决的首要问题。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1、民俗的定义</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lastRenderedPageBreak/>
        <w:t>在学术界，对于“民俗”的概念存在着广义和狭义之分。广义的概念认为，民俗学是一门综合性学科，是以城乡民间生活为研究对象的；就民族而言，既研究文明民族的民间生活，也研究后进民族的民间生活。狭义民俗学对民俗概念的理解主要有四种：一是认为民俗是文化遗留物，是一个已发展到较高文化阶段的民族中所残存的原始观念与习俗的遗留物。二是认为民俗是精神文化；三是民俗为民间文学；四是认为民俗为传统文化。正因为存在着众多和重大的分歧，所以有的学者认为民俗是一个难以界定的概念。</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综合看，民俗的定义是：民俗即民间风俗，是广大民众所创造和传承的文化现象。</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2、民俗的分类</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民俗是一个包罗万象的宝库，它的内容在不断的变化或扩展着。但是，民俗亦有它自身独特的类型和构架。民俗界对民俗的分类有多种意见，其中代表性的有四分法和三分法，前者将民俗划分为经济民俗（物质民俗）、社会民俗、信仰民俗（精神民俗）、游艺民俗（或语言民俗），后者将民俗分为心理的民俗、行为的民俗和语言的民俗三大类。</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经济民俗，指人们在创造和消费物质财富过程中所形成的民俗。主要包括生产民俗、商贸民俗、饮食民俗、服饰民俗、居住民俗、交通民俗等等。社会民俗，指人们在特定条件下所结成的社会关系的惯制.信仰民俗，指在物质文化与制度文化基础上形成的有关意识形态方面的民俗。游艺民俗，指民间传统的文化娱乐活动。心理的民俗是以信仰为核心包括各种迷信和禁忌在内的精神领域的习俗。行为的民俗是在日常生活和生产诸方面以行动表现出来的习俗。语言的民俗是表现在语言方面的习俗。</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二、民俗的基本特征</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1、民俗的集体性与模式性</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民俗的集体性是指民俗在产生、流传过程中表现出来的基本特征，也是民俗的本质特征。民俗是集体智慧的结晶。首先，民俗是集体创造的。其次，民俗的流传、完善和创新是依靠集体的行为来完成的。</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民俗的模式性也称为类型性或社会性，是指民俗的内容和形式方面的彼此相似性。</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2、民俗的传承性与播布性</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传承性是民俗文化在时间上的纵向延续过程，体现了某一民俗的历史发展。民俗一旦产生，得到社会的承认，具有很强的稳固性，约束着人们的行动和意识，并经久不衰地为人们所承袭，不会因改朝换代或社会的变革而立即中断。</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播布性是民俗文化在空间上的横向传播过程，是说一定地域、一定民族的民俗会随着不同地域、不同民族的相互往来而向外扩散。民俗播布是一种民俗文化的传播，它体现了民俗前后左右的空间伸展。这种传播有两种方式：其一，民族迁徙。。其二，由于采借方式而造成某一民俗向不同的地区和民族扩散。</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3、民俗的稳定性与变异性</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lastRenderedPageBreak/>
        <w:t xml:space="preserve">    稳定性是 民俗一旦产生，就会随着人们的生产和生活方式的稳定而相对地固定下来，成为人们日常生活的一部分，而且具有相对稳定性，往往核心部分的东西多少年不变或变化很小。    变异性是指民俗文化在传承和播布过程中引起内容和形式上的变化。</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4、民俗的民族性与地域性</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民族性。民俗是民族的标志，是民族构成的一个要素，每个民族都有它自己特殊的民俗。这</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地方性是民俗在空间上所显示出来的地理特征和乡土气息。由于所处的地理环境和自然环境不同，使各类民俗不同程度地染上了地方色彩。</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5、民俗的原始性与神秘性</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原始性和神秘性是密不可分的。中国的许多民俗产生的历史比较悠久，有的民俗可以追溯到人类社会初期，虽然经过不断的传承和变异，但依然有原始民俗的存在，形成了民俗的原始性特点。与此相联系，由于民俗的原始性，使得有些民俗表现出一种神秘的象征。人们进行某些民俗活动时，常带着一种神秘的心理，认为这些民俗具有一种神秘的力量，使民俗具有神秘性的特点。</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三、民俗的社会功能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“功能”（function）即作用，民俗的功能是指它在人类社会生活中的作用。民俗，从它产生和传承的历史来看，都是有着功利目的和实用价值的。</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1、民俗的教化功能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民俗的教化功能，是指民俗在个人行为过程中的教育和潜移默化的作用。人是社会集体成员之一，人的一生都生活在民俗中。</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2、民俗的规范功能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民俗的规范功能，是指民俗对社会成员的行为方式所具有的约束和控制作用。在社会生活中，社会规范有四个层次：第一层次是法律；第二层次是纪律；第三层次是道德；第四层次是民俗。但其中产生最早、约束最广的就是民俗文化中深层的规范。法律源于民俗，源于民俗中的“乡规民约” 等习惯法，因此，民俗是起源最早的一种社会规范。</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3、民俗的娱乐功能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民俗的娱乐功能是指民俗能对社会成员心理产生愉快的调剂作用。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4、民俗的审美功能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民俗的娱乐功能和审美功能是紧密相联的，民俗的审美功能指民俗能对社会成员心理产生悦耳悦目和悦神悦意的审美作用。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5、民俗的维系功能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民俗的维系功能是指民俗统一人们的行为与思想，使社会成员保持向心力和凝聚力。</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lastRenderedPageBreak/>
        <w:t>6、社会调节和控制功能。是指民俗通过自身所具有的不成文程式化规矩属性，对其流行范围内的群体成员的行为和意识所具有的约束作用，通过对社会各种关系和行为及意识进行规范，以维护这种民俗所流行区域内民众群体利益的一种社会管理效应。</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四、民俗的形成</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1，经济原因</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马克思主义的一个基本观点是经济基础决定上层建筑。民俗作为一种文化事象，属于社会的上层建筑，它的产生总是受到经济基础，即社会生产力发展的制约。经济基础对民俗的产生，起着最后的决定作用。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2、政治的原因</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当人类社会进入阶级社会之后，民俗又不可避免地受到阶级的和政治的影响。剥削阶级为了达到政治目的，一方面利用落后民俗愚弄人民；另一方面用强制手段，改变原有的民俗，以适合自己的需要。</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3、宗教的原因</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在现实生活中，有许多传承的民俗事象，是由原来的宗教仪式演变而来。宗教分原始宗教和现代宗教。这两种宗教都曾对民俗产生深远的影响。</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4、地域的原因</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百里不同风，千里不同俗”，指的就是由于所处的山川地理环境不同，而产生和形成不同的风俗和习惯。这表现出民俗对自然环境具有很强适应性和选择性，有什么样的自然环境，就会形成什么样的民俗。居住地域、生活方式和生产方式的不同，往往形成某一地区的人们，所遵循的民俗也不相同。</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五、民俗与旅游</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民俗文化是重要的旅游资源，能丰富旅游活动，提高经济效益。旅游对民俗文化的作用有积极的一面，也有消极的影响。</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1、民俗文化对旅游的作用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（1）民俗文化是重要的旅游资源</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旅游资源就其内在结构来说，大致分为自然旅游资源和人文旅游资源两大块。</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（2）民俗文化旅游丰富了旅游活动，提高了旅游地的经济效益</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旅游的经济性和旅游的文化性是密切相关的。民俗文化旅游是民俗文化在旅游业中的运用发展，也是利用民俗文化为经济建设服务的具体体现。</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2、旅游对民俗文化的积极作用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旅游是现代社会生活的重要组成部分，是社会经济发展的必然产物，它不仅对经济有巨大的影响，对民俗文化也有很大影响。其影响有积极的一面，也有消极的一面。</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（1）旅游能促进民俗文化交流与传播</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lastRenderedPageBreak/>
        <w:t>民俗文化旅游以文化事象作为吸引物和承载物，激发游人兴趣，通过游人的亲身投入，成为特写民族环境中的一员，从而达到旅游主体客体双向交流，满足旅游者休闲、探奇、求知等目的。</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（2）旅游促进了旅游接待地民俗文化的现代化</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民族地区旅游开放，导致民俗文化涵化。涵化一词英语为“acculturation”，原意是“使文化移动”，“使文化适应”，即两种或两种以上的不同文化在接触过程中，相互影响、采借，接受对方文化特质，从而使文化相似性不断增加。民俗涵化与民俗文化传播虽有相似之处，但其性质却有不同：民俗文化传播是自愿地、有选择地对某些文化要素的吸收，而涵化则是在外来的压力下进行，对异质文化的大量输入。社会变革的步伐加速了文化变迁的频率，也加快了民俗文化现代化的过程。</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（3）旅游促进了民俗文化的保护和发展</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现代旅游业的发展，要求人们不仅要开发新的旅游资源，而且要保护、修葺（修缮）和恢复原有的文化资源。</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3、旅游对民俗文化的消极影响</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（1）民俗文化的同化和庸俗化</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随着旅游业的发展，旅游者的涌入，异族及同族异地的文化、思想意识、生活习俗的引入，旅游接待地的民俗文化会逐渐被同化、冲淡和消失。</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（2）民族传统文化受到冲击</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除传统文化价值的丧失外，还会出现淳朴民风的丢失和崇洋媚外思想，甚至会影响社会的稳定。</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（3）西方生活方式的散播，传统道德观念的改变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旅游者既带来了其民俗文化中进步的影响，也带来了腐朽落后的东西。西方社会中某些腐朽的生活方式或思想意识会与旅游者相伴而至，在旅游接待地广为传播，对接待地社会文化产生严重影响，造成腐朽思想泛滥而优良传统丧失。</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口 典型案例</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1995中国民俗风情游活动方案</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1、名称：’95中国民俗风情游</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2、主办单位：国家旅游局</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3、承办单位：各省、自治区、直辖市旅游局</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4、时间：1995年</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 5、目的：中国是一个拥有 56个民族的国家，每一个民族都有自己悠久的历史文化和独特的传统风俗，这是人类社会的宝责财富，也是我们的旅游资源。继1993山水风光游和1994文物古迹游之后，再从民俗风情的角度来介绍中国的旅游资源，形成完整的</w:t>
      </w:r>
      <w:r w:rsidRPr="00C94C6C">
        <w:rPr>
          <w:rFonts w:ascii="宋体" w:hAnsi="宋体" w:hint="eastAsia"/>
          <w:color w:val="333333"/>
          <w:szCs w:val="18"/>
        </w:rPr>
        <w:lastRenderedPageBreak/>
        <w:t>观光性产品系列，将有益于逐步满足游客希望参与的需求，有利于树立更加丰富多彩的中国旅游形象，增强我国在国际旅游市场的吸引力和招徕力。</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我国的少数民族聚居区大部分是旅游资源丰富的区域，有计划地向海外推出具有交通、住宿条件的民俗、民族风情旅游项目，对于促进这些地区的经济发展、社会开放具有重要意义。</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6、目标：争取当年有组织接待人数突破800万人次，旅游创汇突破60亿美元。</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7、主题口号：</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（1）中国——56个民族的家</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（2）众多的民族 各异的风情</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（3）探访中华民俗风情 难忘神奇经历</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8、活动内容</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1995年1月1日，在北京中华民族园举行“95中国民俗风情游”’开幕式，同时表演丰富多彩的民风、民俗节目，56个民族的代表，在欢快的民族音乐伴奏下载歌载舞。傍晚，在节日焰火的衬托下，园内举行彩车游行。在当晚中央电视台的《神州风采》栏目中，播出专门展示各民族风情的“个华民俗大观”特别节目，以此拉开主题活动的序幕。</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（2）依托已有的风格独特的民俗节庆，与有关地区的政府、旅游部门合作，举办民俗风情游活动：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①3月下旬，和海南省海口市椰子节结合，举办“’95中国民俗风情游海南国际椰子节”；</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②8月下旬，和新疆吐鲁番的葡萄节结合，举办“’95中国民俗风情游新疆葡萄节；</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③9月下旬，和山东曲阜市的国际孔子文化节结合，举办“’95中国民俗风情游曲阜国际孔子文化节”；</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④9月27日，在云南省昆明市举办世界旅游日（主会场）庆祝活动。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（3）1995年中秋节期间，与全国侨联、中央电视台共同举办“天涯共此时——海内外同胞欢度中秋” 大型游乐活动。主会场设在上海、杭州、无锡、扬州、成都、西安、广州、桂林等城市，届时中央电视台现场直播主会场实况。</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（4）在上海市举办1995中国民俗风情游民族服饰展销、演示活动。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（5）6月份在湖南岳阳市举办第一届世界龙舟锦标赛期间，与湖南省合作推出龙舟民俗活动。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（6）在积极推销249处国线景点、14条旅游专线及’93中国山水风光游、’94中国文物古迹游专线的基础上，推出’95中国民俗风情游各族民俗一览（见附件）。</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（7）北京中华民族园、深圳民俗文化村、昆明海埂民族村、桂林民族风情园等景区，在办好已有的旅游节目的基础上，更加丰富其活动内容，务求使之产品化，每天定点定</w:t>
      </w:r>
      <w:r w:rsidRPr="00C94C6C">
        <w:rPr>
          <w:rFonts w:ascii="宋体" w:hAnsi="宋体" w:hint="eastAsia"/>
          <w:color w:val="333333"/>
          <w:szCs w:val="18"/>
        </w:rPr>
        <w:lastRenderedPageBreak/>
        <w:t>时有演出，凡逢民族节庆、园（村）内依照民族习惯举行庆祝活动，使得每天有高潮，常年高潮迭起。</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8）在继续办好精选的中国旅游节庆的基础上，突出办好与民俗风情主题结合紧密的文化性节庆，并使这些节庆产品化。如潍坊国际风筝会、岳阳国际龙舟节、吴桥国际杂技节、傣族泼水节、内蒙古那达慕草原旅游节、福建妈祖节、沈阳国际秧歌节、新疆古尔邦节、安徽九华山庙会、青海玉树藏族草原歌会、西南赛歌会、火把节、贵州蜡染艺术节、河南国际少林武术节。</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9）在全国各重点旅游城市，依托现有宾馆，组织一台夜间文娱生活节目，形式类似于西安唐乐宫、北京梨园剧场、老舍茶馆等以民俗为主题的节目，常年演出，形成产品，并力求使演出场所硬件水平达到三星宾馆的水准。</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（10）由北京、南京、济南、成都、广州、福州、杭州等城市在8月分别举行“1995中国民俗风情游饮食文化周”，以此展示中国饮食的魁力，提高旅游餐饮质量。</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9、筹备工作与先期宣传</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1994年第一季度：确定活动方案。</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1994年第二季度：编印出版1995中国民俗风情游各种宣传品。</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1994年第三季度：在国家旅游局组织参加的海外展览会、促销活动中，宣传’95中国民俗风情游活动。分别与云南、上海、北京、山东、南京、杭州、广东、陕西等省市协商举办活动事宜。与中央电视台合作，制作1995中国民俗风情游专题片。国家旅游局召开新闻发布会，向海内外正式宣布举办1995中国民俗风情游活动。各地旅游部门根据1995中国民俗风情游方案做好有关协调工作，相应制定活动计划，报国家旅游局备案。</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1994年第四季度：在全国主要城市的机场、码头、闹市及民俗风情旅游景点以广告。标语、灯箱等形式，宣传1995中国民俗风情游主题活动、全国各旅游城市进一步整顿旅游景点环境，提高服务质量，迎接1995中国民俗风情旅游活动。开始具体筹备l995年1月l在北京民族园举办’95中国风俗风情游开幕式活动。先期录制1月 l日晚专题民俗风情节目。</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（资料来源《1995中国民俗风情游活动方案》，载《中国旅游报》，l994－07－26 -2）</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【分析提示】</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1、民俗功能有教化功能、规范功能、娱乐功能、审美功能、维系功能。</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2、民俗对旅游的作用：中国56个民族的历史文化和独特的传统风俗，这是人类社会的宝贵财富，也是我们重要的旅游资源。民俗旅游的开发有利于形成完整的观光性产品系列，</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lastRenderedPageBreak/>
        <w:t>有益于满足游客希望参与的需求，有利于树立更加丰富多彩的中国旅游形象，增强我国在国际旅游市场的吸引力和招徕力。有计划地向海外推出具有交通、住宿条件的民俗、民俗风情旅游项目，对于促进这些地区的经济发展、社会开放、具有重要意义。</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口 本章小结</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本章介绍了民俗的基本知识和一般原理。民俗源于生活，经济的、政治的、宗教的地域的原因，决定和影响着民俗的产生和发展。通常的民俗学方法是将民俗划分为经济民俗、社会民俗、信仰民俗、游艺民俗。民俗有集体性与模式性、传承性与播布性、稳定性与变异性、民族性与地方性、原始性与神秘性等五大特征、民俗对人类社会的作用和功能主要表现在教化功能、规范功能、娱乐功能、审美功能、维系功能五个方面。民俗是一种重要的旅游资源，丰富了旅游活动，提高了经济效益。同时旅游也能促进民俗文化的交流和传播，促进民俗文化的保护和发展，但是，旅游对民俗文化也有消极的影响。</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口 关键概念</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 xml:space="preserve">民俗  民俗的功能   民俗的娱乐功能  民俗的审美功能 </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口 课堂讨论题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根据1995中国民俗风情游各族民俗一览，讨论如下内容：</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（l）“一览” 中提到汉族哪些民俗？有哪些民俗旅游景点？</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（2）“一览” 中提到了哪些少数民族民俗？有哪些民俗旅游景点？</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（3）“一览” 中所提到的民俗和民俗旅游景点，你的家乡有吗？请介绍。</w:t>
      </w:r>
    </w:p>
    <w:p w:rsidR="00C94C6C" w:rsidRPr="00C94C6C" w:rsidRDefault="00C94C6C" w:rsidP="00C94C6C">
      <w:pPr>
        <w:spacing w:line="400" w:lineRule="exact"/>
        <w:rPr>
          <w:rFonts w:ascii="宋体" w:hAnsi="宋体"/>
          <w:color w:val="333333"/>
          <w:szCs w:val="18"/>
        </w:rPr>
      </w:pP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1995中国民俗风情游各族民俗一览</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北方风情卷</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辽宁：沈阳——民俗村；大连——民俗村</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吉林：延吉——朝鲜族村镇：观赏歌舞、参与文体活动</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黑龙江：哈尔滨——桃山猫人木屋、牡丹江镜泊湖、朝鲜族瀑布村</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内蒙古：海拉尔——呼伦贝尔草原蒙古族风情；呼和浩特——四子王旗格根塔拉旅游点，达茂旗希拉穆仁旅游点、察右中旗辉腾锡勒旅游点；东胜——鄂尔多斯蒙古族风情、成吉思汗陵。</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中原民俗画廊</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山东：潍坊——千里民俗游：安丘石家庄民俗村、杨家埠本版年画陈列馆、风筝制作厂、风筝博览馆</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北京：四合院、走访居民、老舍茶馆、梨园剧场、天桥乐茶园、龙潭庙会</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天津：杨柳青年画社、古文化街、石家大院博物馆</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河北：吴桥——杂技大世界、杂技村户；承德——外八庙、满族风情</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山西：太原——乔家大院</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lastRenderedPageBreak/>
        <w:t>河南：郑州——巩义民俗文化村；开封——宋都御街、鼓楼夜市；洛阳——豫西窟洞、民俗博物馆</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大漠丝路情怀</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陕西：西安——小吃一条街、走访化觉寺回民家庭及居住区、参观户县民间绘画、书院门古文化一条街；西府民俗——凤翔农民家作客、参观民间艺人制作木版年画、彩绘泥塑、窗花剪纸、草编制品</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甘肃：张掖——马蹄寺旅游区、裕固族风情；敦煌——夜市民俗</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新疆：喀什——逛巴扎、访问维吾尔族家庭</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宁夏：银川——永宁纳家户清真寺、南关清真寺、沙坡头</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青海：西宁——青海湖畔牧民家、访黄南“热贡艺术” 画匠家庭</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江南水乡风物集锦</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江苏：南京——秦淮河夫子庙；苏州——丝绸博物馆、同里小镇、民俗博物馆、周庄，无锡——无锡民俗村</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上海：做一天上海市民游、外滩晨练和观赏夜景、石库门民居</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浙江：杭州——茶叶博物馆茶道表演、胡庆余堂中药博物馆；宁波——保国寺、天一阁；绍兴——咸亨酒店、乌篷船</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安徽：黄山——皖南民俗民居、屯溪老街、棠樾石牌坊群、宏村、西递村</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西南民族风情游</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西藏：拉萨——八廓街、罗布林卡</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广西：桂林——夜游漓江、民族风情园；柳州——融水县贝江苗族风情；梧州——钟山、富川、贺县瑶族风情</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贵州：贵阳——红枫湖侗寨、黑土苗寨、安顺布依地戏、凯里侗乡苗寨、高坡苗族都花场</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云南：昆明——海埂民族村</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四川：重庆——山城风情；成都——成都茶馆、小吃一条街； 凉山——彝族风情、</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沪沽湖、大色庄园文化</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一江两湖漫游</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湖北：武汉——编钟博物馆、楚乐表演；荆州——洪湖渔家乐、普济寺、赤壁</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湖南：岳阳——洞庭团湖观荷采莲、龙舟表演；湘西土家族、苗族自治州——吉首德夯民校村、凤凰古城、猛洞河漂流、土家族吊脚楼</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江西：景德镇——陶都系列游：古窖、烧瓷、彩绘、研修；九江——鄱阳湖渔村游、冬季观鸟</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南国风景窗</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广东：深圳——民族文化村</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lastRenderedPageBreak/>
        <w:t>海南：通什——海南省民族博物馆、仿古黎村黎苗民族歌之窗</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福建：莆田——妈祖庙、永定土楼；泉州——南音会馆；宁德一一畲族村</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（资料来源《1995中国民俗风情游各族民俗一览》，载中国旅游报），1994－07－26-2）</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口 复习思考题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l. 按内容划分，民俗有哪几种类型？</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 .民俗的基本特征有哪些？</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 民俗的产生和发展的原因有哪些，决定民俗产生发展和存亡的根本原因是什么？</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口 实训题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你的家乡有哪些民俗旅游资源？结合典型案例中“1995中国民俗风情活动方案”，对你家乡的民俗风情活动的开展，起草一个方案。</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口 自测题</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1、民俗的英文是        ，是英国学者       于1846年创用的。</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2、民俗的功能有哪些？</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3、民俗对旅游的作用有哪些？</w:t>
      </w:r>
    </w:p>
    <w:p w:rsidR="00C94C6C" w:rsidRPr="00C94C6C" w:rsidRDefault="00C94C6C" w:rsidP="00C94C6C">
      <w:pPr>
        <w:spacing w:line="400" w:lineRule="exact"/>
        <w:rPr>
          <w:rFonts w:ascii="宋体" w:hAnsi="宋体"/>
          <w:color w:val="333333"/>
          <w:szCs w:val="18"/>
        </w:rPr>
      </w:pPr>
      <w:r w:rsidRPr="00C94C6C">
        <w:rPr>
          <w:rFonts w:ascii="宋体" w:hAnsi="宋体" w:hint="eastAsia"/>
          <w:color w:val="333333"/>
          <w:szCs w:val="18"/>
        </w:rPr>
        <w:t>4、旅游对民俗的影响有哪些？</w:t>
      </w:r>
    </w:p>
    <w:p w:rsidR="00616939" w:rsidRDefault="00C94C6C" w:rsidP="00616939">
      <w:pPr>
        <w:spacing w:line="400" w:lineRule="exact"/>
        <w:rPr>
          <w:rFonts w:ascii="宋体" w:hAnsi="宋体"/>
          <w:color w:val="333333"/>
          <w:szCs w:val="18"/>
        </w:rPr>
      </w:pPr>
      <w:r w:rsidRPr="00C94C6C">
        <w:rPr>
          <w:rFonts w:ascii="宋体" w:hAnsi="宋体" w:hint="eastAsia"/>
          <w:color w:val="333333"/>
          <w:szCs w:val="18"/>
        </w:rPr>
        <w:t>5、按民俗的内容划分，将民俗划分为哪几类？</w:t>
      </w:r>
      <w:bookmarkStart w:id="39" w:name="_Toc474781885"/>
    </w:p>
    <w:p w:rsidR="00616939" w:rsidRDefault="00616939" w:rsidP="00616939">
      <w:pPr>
        <w:spacing w:line="400" w:lineRule="exact"/>
        <w:rPr>
          <w:rFonts w:ascii="宋体" w:hAnsi="宋体"/>
          <w:color w:val="333333"/>
          <w:szCs w:val="18"/>
        </w:rPr>
      </w:pPr>
    </w:p>
    <w:p w:rsidR="00616939" w:rsidRDefault="006C2C16" w:rsidP="00616939">
      <w:pPr>
        <w:spacing w:line="400" w:lineRule="exact"/>
        <w:rPr>
          <w:rFonts w:ascii="Times New Roman" w:hAnsi="Times New Roman"/>
          <w:kern w:val="2"/>
        </w:rPr>
      </w:pPr>
      <w:r w:rsidRPr="00FD3546">
        <w:rPr>
          <w:rFonts w:ascii="Times New Roman" w:hAnsi="Times New Roman" w:hint="eastAsia"/>
          <w:bCs/>
          <w:kern w:val="2"/>
        </w:rPr>
        <w:t>7.</w:t>
      </w:r>
      <w:r>
        <w:rPr>
          <w:rFonts w:ascii="Times New Roman" w:hAnsi="Times New Roman"/>
          <w:bCs/>
          <w:kern w:val="2"/>
        </w:rPr>
        <w:t>2</w:t>
      </w:r>
      <w:r w:rsidRPr="00FD3546">
        <w:rPr>
          <w:rFonts w:ascii="Times New Roman" w:hAnsi="Times New Roman" w:hint="eastAsia"/>
          <w:bCs/>
          <w:kern w:val="2"/>
        </w:rPr>
        <w:t>教学单元</w:t>
      </w:r>
      <w:r>
        <w:rPr>
          <w:rFonts w:ascii="Times New Roman" w:hAnsi="Times New Roman" w:hint="eastAsia"/>
          <w:bCs/>
          <w:kern w:val="2"/>
        </w:rPr>
        <w:t>二</w:t>
      </w:r>
      <w:r w:rsidRPr="00FD3546">
        <w:rPr>
          <w:rFonts w:ascii="Times New Roman" w:hAnsi="Times New Roman" w:hint="eastAsia"/>
          <w:bCs/>
          <w:kern w:val="2"/>
        </w:rPr>
        <w:t xml:space="preserve">    </w:t>
      </w:r>
      <w:bookmarkEnd w:id="39"/>
      <w:r w:rsidR="00616939">
        <w:rPr>
          <w:rFonts w:ascii="Times New Roman" w:hAnsi="Times New Roman" w:hint="eastAsia"/>
          <w:kern w:val="2"/>
        </w:rPr>
        <w:t>饮食民俗</w:t>
      </w:r>
    </w:p>
    <w:p w:rsidR="00616939" w:rsidRDefault="00616939" w:rsidP="00616939">
      <w:pPr>
        <w:spacing w:line="400" w:lineRule="exact"/>
        <w:rPr>
          <w:rFonts w:ascii="Times New Roman" w:hAnsi="Times New Roman"/>
          <w:kern w:val="2"/>
        </w:rPr>
      </w:pPr>
      <w:r w:rsidRPr="00616939">
        <w:rPr>
          <w:rFonts w:ascii="Times New Roman" w:hAnsi="Times New Roman" w:hint="eastAsia"/>
          <w:kern w:val="2"/>
        </w:rPr>
        <w:t>教学日期：</w:t>
      </w:r>
      <w:r w:rsidR="00F71473">
        <w:rPr>
          <w:rFonts w:ascii="宋体" w:hAnsi="宋体" w:hint="eastAsia"/>
          <w:color w:val="333333"/>
          <w:szCs w:val="18"/>
        </w:rPr>
        <w:t>按学校课表安排</w:t>
      </w:r>
      <w:r w:rsidRPr="00616939">
        <w:rPr>
          <w:rFonts w:ascii="Times New Roman" w:hAnsi="Times New Roman" w:hint="eastAsia"/>
          <w:kern w:val="2"/>
        </w:rPr>
        <w:t xml:space="preserve">                                  </w:t>
      </w:r>
    </w:p>
    <w:p w:rsidR="00616939" w:rsidRDefault="00616939" w:rsidP="00616939">
      <w:pPr>
        <w:spacing w:line="400" w:lineRule="exact"/>
        <w:rPr>
          <w:rFonts w:ascii="Times New Roman" w:hAnsi="Times New Roman"/>
          <w:kern w:val="2"/>
        </w:rPr>
      </w:pPr>
      <w:r w:rsidRPr="00616939">
        <w:rPr>
          <w:rFonts w:ascii="Times New Roman" w:hAnsi="Times New Roman" w:hint="eastAsia"/>
          <w:kern w:val="2"/>
        </w:rPr>
        <w:t>教学学时：</w:t>
      </w:r>
      <w:r w:rsidR="00F71473">
        <w:rPr>
          <w:rFonts w:ascii="Times New Roman" w:hAnsi="Times New Roman" w:hint="eastAsia"/>
          <w:kern w:val="2"/>
        </w:rPr>
        <w:t>8</w:t>
      </w:r>
      <w:r w:rsidRPr="00616939">
        <w:rPr>
          <w:rFonts w:ascii="Times New Roman" w:hAnsi="Times New Roman" w:hint="eastAsia"/>
          <w:kern w:val="2"/>
        </w:rPr>
        <w:t>学时</w:t>
      </w:r>
    </w:p>
    <w:p w:rsidR="00616939" w:rsidRDefault="00616939" w:rsidP="00616939">
      <w:pPr>
        <w:spacing w:line="400" w:lineRule="exact"/>
        <w:rPr>
          <w:rFonts w:ascii="Times New Roman" w:hAnsi="Times New Roman"/>
          <w:kern w:val="2"/>
        </w:rPr>
      </w:pPr>
      <w:r w:rsidRPr="00616939">
        <w:rPr>
          <w:rFonts w:ascii="Times New Roman" w:hAnsi="Times New Roman" w:hint="eastAsia"/>
          <w:kern w:val="2"/>
        </w:rPr>
        <w:t>教学重点：八大菜系</w:t>
      </w:r>
    </w:p>
    <w:p w:rsidR="00616939" w:rsidRDefault="00616939" w:rsidP="00616939">
      <w:pPr>
        <w:spacing w:line="400" w:lineRule="exact"/>
        <w:rPr>
          <w:rFonts w:ascii="Times New Roman" w:hAnsi="Times New Roman"/>
          <w:kern w:val="2"/>
        </w:rPr>
      </w:pPr>
      <w:r>
        <w:rPr>
          <w:rFonts w:ascii="Times New Roman" w:hAnsi="Times New Roman" w:hint="eastAsia"/>
          <w:kern w:val="2"/>
        </w:rPr>
        <w:t>教学难点：八大菜系各自的特点和构成</w:t>
      </w:r>
    </w:p>
    <w:p w:rsidR="00616939" w:rsidRDefault="00616939" w:rsidP="00616939">
      <w:pPr>
        <w:spacing w:line="400" w:lineRule="exact"/>
        <w:rPr>
          <w:rFonts w:ascii="Times New Roman" w:hAnsi="Times New Roman"/>
          <w:kern w:val="2"/>
        </w:rPr>
      </w:pPr>
      <w:r w:rsidRPr="00616939">
        <w:rPr>
          <w:rFonts w:ascii="Times New Roman" w:hAnsi="Times New Roman" w:hint="eastAsia"/>
          <w:kern w:val="2"/>
        </w:rPr>
        <w:t>教学方法：课堂讲授、案例分析。</w:t>
      </w:r>
    </w:p>
    <w:p w:rsidR="00B02BE6" w:rsidRDefault="00616939" w:rsidP="00B02BE6">
      <w:pPr>
        <w:spacing w:line="400" w:lineRule="exact"/>
        <w:rPr>
          <w:rFonts w:ascii="Times New Roman" w:hAnsi="Times New Roman"/>
          <w:kern w:val="2"/>
        </w:rPr>
      </w:pPr>
      <w:r w:rsidRPr="00616939">
        <w:rPr>
          <w:rFonts w:ascii="Times New Roman" w:hAnsi="Times New Roman" w:hint="eastAsia"/>
          <w:kern w:val="2"/>
        </w:rPr>
        <w:t>教学过程：</w:t>
      </w:r>
    </w:p>
    <w:p w:rsidR="00B02BE6" w:rsidRDefault="00616939" w:rsidP="00B02BE6">
      <w:pPr>
        <w:spacing w:line="400" w:lineRule="exact"/>
        <w:rPr>
          <w:rFonts w:ascii="Times New Roman" w:hAnsi="Times New Roman"/>
          <w:kern w:val="2"/>
        </w:rPr>
      </w:pPr>
      <w:r w:rsidRPr="00616939">
        <w:rPr>
          <w:rFonts w:ascii="Times New Roman" w:hAnsi="Times New Roman" w:hint="eastAsia"/>
          <w:kern w:val="2"/>
        </w:rPr>
        <w:t>1</w:t>
      </w:r>
      <w:r w:rsidRPr="00616939">
        <w:rPr>
          <w:rFonts w:ascii="Times New Roman" w:hAnsi="Times New Roman" w:hint="eastAsia"/>
          <w:kern w:val="2"/>
        </w:rPr>
        <w:t>、饮食民俗概述</w:t>
      </w:r>
    </w:p>
    <w:p w:rsidR="00B02BE6" w:rsidRDefault="00616939" w:rsidP="00B02BE6">
      <w:pPr>
        <w:spacing w:line="400" w:lineRule="exact"/>
        <w:rPr>
          <w:rFonts w:ascii="Times New Roman" w:hAnsi="Times New Roman"/>
          <w:kern w:val="2"/>
        </w:rPr>
      </w:pPr>
      <w:r w:rsidRPr="00616939">
        <w:rPr>
          <w:rFonts w:ascii="Times New Roman" w:hAnsi="Times New Roman" w:hint="eastAsia"/>
          <w:kern w:val="2"/>
        </w:rPr>
        <w:t>2</w:t>
      </w:r>
      <w:r w:rsidRPr="00616939">
        <w:rPr>
          <w:rFonts w:ascii="Times New Roman" w:hAnsi="Times New Roman" w:hint="eastAsia"/>
          <w:kern w:val="2"/>
        </w:rPr>
        <w:t>、中国汉族饮食民俗</w:t>
      </w:r>
    </w:p>
    <w:p w:rsidR="00B02BE6" w:rsidRDefault="00616939" w:rsidP="00B02BE6">
      <w:pPr>
        <w:spacing w:line="400" w:lineRule="exact"/>
        <w:rPr>
          <w:rFonts w:ascii="Times New Roman" w:hAnsi="Times New Roman"/>
          <w:kern w:val="2"/>
        </w:rPr>
      </w:pPr>
      <w:r w:rsidRPr="00616939">
        <w:rPr>
          <w:rFonts w:ascii="Times New Roman" w:hAnsi="Times New Roman" w:hint="eastAsia"/>
          <w:kern w:val="2"/>
        </w:rPr>
        <w:t>3</w:t>
      </w:r>
      <w:r w:rsidRPr="00616939">
        <w:rPr>
          <w:rFonts w:ascii="Times New Roman" w:hAnsi="Times New Roman" w:hint="eastAsia"/>
          <w:kern w:val="2"/>
        </w:rPr>
        <w:t>、中国少数民族饮食民俗</w:t>
      </w:r>
    </w:p>
    <w:p w:rsidR="00B02BE6" w:rsidRDefault="00616939" w:rsidP="00B02BE6">
      <w:pPr>
        <w:spacing w:line="400" w:lineRule="exact"/>
        <w:rPr>
          <w:rFonts w:ascii="Times New Roman" w:hAnsi="Times New Roman"/>
          <w:kern w:val="2"/>
        </w:rPr>
      </w:pPr>
      <w:r w:rsidRPr="00616939">
        <w:rPr>
          <w:rFonts w:ascii="Times New Roman" w:hAnsi="Times New Roman" w:hint="eastAsia"/>
          <w:kern w:val="2"/>
        </w:rPr>
        <w:t>4</w:t>
      </w:r>
      <w:r w:rsidRPr="00616939">
        <w:rPr>
          <w:rFonts w:ascii="Times New Roman" w:hAnsi="Times New Roman" w:hint="eastAsia"/>
          <w:kern w:val="2"/>
        </w:rPr>
        <w:t>、中国港澳台饮食民俗</w:t>
      </w:r>
    </w:p>
    <w:p w:rsidR="00616939" w:rsidRPr="00B02BE6" w:rsidRDefault="00616939" w:rsidP="00B02BE6">
      <w:pPr>
        <w:spacing w:line="400" w:lineRule="exact"/>
        <w:rPr>
          <w:rFonts w:ascii="宋体" w:hAnsi="宋体"/>
          <w:color w:val="333333"/>
          <w:szCs w:val="18"/>
        </w:rPr>
      </w:pPr>
      <w:r w:rsidRPr="00616939">
        <w:rPr>
          <w:rFonts w:ascii="Times New Roman" w:hAnsi="Times New Roman" w:hint="eastAsia"/>
          <w:kern w:val="2"/>
        </w:rPr>
        <w:t>5</w:t>
      </w:r>
      <w:r w:rsidRPr="00616939">
        <w:rPr>
          <w:rFonts w:ascii="Times New Roman" w:hAnsi="Times New Roman" w:hint="eastAsia"/>
          <w:kern w:val="2"/>
        </w:rPr>
        <w:t>、外国饮食民俗</w:t>
      </w:r>
    </w:p>
    <w:p w:rsidR="00616939" w:rsidRPr="00616939" w:rsidRDefault="00616939" w:rsidP="00B02BE6">
      <w:pPr>
        <w:pStyle w:val="30"/>
        <w:ind w:firstLine="480"/>
        <w:jc w:val="left"/>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口</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典型案例</w:t>
      </w:r>
    </w:p>
    <w:p w:rsidR="00616939" w:rsidRPr="00616939" w:rsidRDefault="00616939" w:rsidP="00B02BE6">
      <w:pPr>
        <w:pStyle w:val="30"/>
        <w:ind w:firstLine="480"/>
        <w:jc w:val="left"/>
        <w:rPr>
          <w:rFonts w:ascii="Times New Roman" w:eastAsia="宋体" w:hAnsi="Times New Roman"/>
          <w:bCs w:val="0"/>
          <w:kern w:val="2"/>
          <w:sz w:val="24"/>
        </w:rPr>
      </w:pPr>
      <w:r w:rsidRPr="00616939">
        <w:rPr>
          <w:rFonts w:ascii="Times New Roman" w:eastAsia="宋体" w:hAnsi="Times New Roman" w:hint="eastAsia"/>
          <w:bCs w:val="0"/>
          <w:kern w:val="2"/>
          <w:sz w:val="24"/>
        </w:rPr>
        <w:t>口</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本章小结</w:t>
      </w:r>
    </w:p>
    <w:p w:rsidR="00616939" w:rsidRPr="00616939" w:rsidRDefault="00616939" w:rsidP="00B02BE6">
      <w:pPr>
        <w:pStyle w:val="30"/>
        <w:ind w:firstLine="480"/>
        <w:jc w:val="left"/>
        <w:rPr>
          <w:rFonts w:ascii="Times New Roman" w:eastAsia="宋体" w:hAnsi="Times New Roman"/>
          <w:bCs w:val="0"/>
          <w:kern w:val="2"/>
          <w:sz w:val="24"/>
        </w:rPr>
      </w:pPr>
      <w:r w:rsidRPr="00616939">
        <w:rPr>
          <w:rFonts w:ascii="Times New Roman" w:eastAsia="宋体" w:hAnsi="Times New Roman" w:hint="eastAsia"/>
          <w:bCs w:val="0"/>
          <w:kern w:val="2"/>
          <w:sz w:val="24"/>
        </w:rPr>
        <w:t>口</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关键概念</w:t>
      </w:r>
    </w:p>
    <w:p w:rsidR="00616939" w:rsidRPr="00616939" w:rsidRDefault="00616939" w:rsidP="00B02BE6">
      <w:pPr>
        <w:pStyle w:val="30"/>
        <w:ind w:firstLine="480"/>
        <w:jc w:val="left"/>
        <w:rPr>
          <w:rFonts w:ascii="Times New Roman" w:eastAsia="宋体" w:hAnsi="Times New Roman"/>
          <w:bCs w:val="0"/>
          <w:kern w:val="2"/>
          <w:sz w:val="24"/>
        </w:rPr>
      </w:pPr>
      <w:r w:rsidRPr="00616939">
        <w:rPr>
          <w:rFonts w:ascii="Times New Roman" w:eastAsia="宋体" w:hAnsi="Times New Roman" w:hint="eastAsia"/>
          <w:bCs w:val="0"/>
          <w:kern w:val="2"/>
          <w:sz w:val="24"/>
        </w:rPr>
        <w:t>口</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复习思考题</w:t>
      </w:r>
    </w:p>
    <w:p w:rsidR="00616939" w:rsidRPr="00616939" w:rsidRDefault="00616939" w:rsidP="00B02BE6">
      <w:pPr>
        <w:pStyle w:val="30"/>
        <w:ind w:firstLine="480"/>
        <w:jc w:val="left"/>
        <w:rPr>
          <w:rFonts w:ascii="Times New Roman" w:eastAsia="宋体" w:hAnsi="Times New Roman"/>
          <w:bCs w:val="0"/>
          <w:kern w:val="2"/>
          <w:sz w:val="24"/>
        </w:rPr>
      </w:pPr>
      <w:r w:rsidRPr="00616939">
        <w:rPr>
          <w:rFonts w:ascii="Times New Roman" w:eastAsia="宋体" w:hAnsi="Times New Roman" w:hint="eastAsia"/>
          <w:bCs w:val="0"/>
          <w:kern w:val="2"/>
          <w:sz w:val="24"/>
        </w:rPr>
        <w:t>口</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实训题</w:t>
      </w:r>
    </w:p>
    <w:p w:rsidR="00616939" w:rsidRPr="00616939" w:rsidRDefault="00616939" w:rsidP="00B02BE6">
      <w:pPr>
        <w:pStyle w:val="30"/>
        <w:ind w:firstLine="480"/>
        <w:jc w:val="left"/>
        <w:rPr>
          <w:rFonts w:ascii="Times New Roman" w:eastAsia="宋体" w:hAnsi="Times New Roman"/>
          <w:bCs w:val="0"/>
          <w:kern w:val="2"/>
          <w:sz w:val="24"/>
        </w:rPr>
      </w:pPr>
      <w:r w:rsidRPr="00616939">
        <w:rPr>
          <w:rFonts w:ascii="Times New Roman" w:eastAsia="宋体" w:hAnsi="Times New Roman" w:hint="eastAsia"/>
          <w:bCs w:val="0"/>
          <w:kern w:val="2"/>
          <w:sz w:val="24"/>
        </w:rPr>
        <w:t>口</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自测题</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教学目的</w:t>
      </w:r>
      <w:r w:rsidRPr="00616939">
        <w:rPr>
          <w:rFonts w:ascii="Times New Roman" w:eastAsia="宋体" w:hAnsi="Times New Roman" w:hint="eastAsia"/>
          <w:bCs w:val="0"/>
          <w:kern w:val="2"/>
          <w:sz w:val="24"/>
        </w:rPr>
        <w:t xml:space="preserve">  </w:t>
      </w:r>
      <w:r w:rsidR="00B02BE6" w:rsidRPr="00B02BE6">
        <w:rPr>
          <w:rFonts w:ascii="Times New Roman" w:eastAsia="宋体" w:hAnsi="Times New Roman" w:hint="eastAsia"/>
          <w:bCs w:val="0"/>
          <w:kern w:val="2"/>
          <w:sz w:val="24"/>
        </w:rPr>
        <w:t>认识饮食及其民俗在生活中的重要性；了解我国的饮食习俗以及外国的饮食习惯学习饮食民俗的有关知识；在此基础上，掌握旅游者的饮食习俗，发挥饮食业在旅游业中的应有地位。</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一、饮食民俗概述</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饮食是人类生活的重要组成部分。它是一个人生存和改造自身身体素质的物质基础，同时也是人类社会发展不可缺少的物质力量。</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、饮食民俗的形成</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饮食民俗是指有关饮料和食物在加工、制作和食用的过程中所形成的习俗。它</w:t>
      </w:r>
      <w:r w:rsidR="00B02BE6">
        <w:rPr>
          <w:rFonts w:ascii="Times New Roman" w:eastAsia="宋体" w:hAnsi="Times New Roman" w:hint="eastAsia"/>
          <w:bCs w:val="0"/>
          <w:kern w:val="2"/>
          <w:sz w:val="24"/>
        </w:rPr>
        <w:t>是民是民</w:t>
      </w:r>
      <w:r w:rsidR="00B02BE6" w:rsidRPr="00616939">
        <w:rPr>
          <w:rFonts w:ascii="Times New Roman" w:eastAsia="宋体" w:hAnsi="Times New Roman" w:hint="eastAsia"/>
          <w:bCs w:val="0"/>
          <w:kern w:val="2"/>
          <w:sz w:val="24"/>
        </w:rPr>
        <w:t>俗中最富有特色的事项之一</w:t>
      </w:r>
      <w:r w:rsidR="00B02BE6">
        <w:rPr>
          <w:rFonts w:ascii="Times New Roman" w:eastAsia="宋体" w:hAnsi="Times New Roman" w:hint="eastAsia"/>
          <w:bCs w:val="0"/>
          <w:kern w:val="2"/>
          <w:sz w:val="24"/>
        </w:rPr>
        <w:t>俗中最富有特色的</w:t>
      </w:r>
    </w:p>
    <w:p w:rsidR="00B02BE6" w:rsidRPr="00B02BE6" w:rsidRDefault="00B02BE6" w:rsidP="00764461">
      <w:pPr>
        <w:pStyle w:val="30"/>
        <w:ind w:firstLineChars="83" w:firstLine="199"/>
        <w:jc w:val="both"/>
        <w:rPr>
          <w:rFonts w:ascii="Times New Roman" w:eastAsia="宋体" w:hAnsi="Times New Roman"/>
          <w:bCs w:val="0"/>
          <w:kern w:val="2"/>
          <w:sz w:val="24"/>
        </w:rPr>
      </w:pPr>
      <w:r w:rsidRPr="00B02BE6">
        <w:rPr>
          <w:rFonts w:ascii="Times New Roman" w:eastAsia="宋体" w:hAnsi="Times New Roman" w:hint="eastAsia"/>
          <w:bCs w:val="0"/>
          <w:kern w:val="2"/>
          <w:sz w:val="24"/>
        </w:rPr>
        <w:t>一是经济原因。饮食民俗虽然是一种文化现象，但其孕育和变异无疑会受到社会生产力发展程度和农业生产力布局的制约。有什么样的物质生产基础，便会产生相应的膳食结构和肴馔（饭食）风格。</w:t>
      </w:r>
    </w:p>
    <w:p w:rsidR="00B02BE6" w:rsidRPr="00B02BE6" w:rsidRDefault="00B02BE6" w:rsidP="00764461">
      <w:pPr>
        <w:pStyle w:val="30"/>
        <w:ind w:firstLineChars="83" w:firstLine="199"/>
        <w:jc w:val="both"/>
        <w:rPr>
          <w:rFonts w:ascii="Times New Roman" w:eastAsia="宋体" w:hAnsi="Times New Roman"/>
          <w:bCs w:val="0"/>
          <w:kern w:val="2"/>
          <w:sz w:val="24"/>
        </w:rPr>
      </w:pPr>
      <w:r w:rsidRPr="00B02BE6">
        <w:rPr>
          <w:rFonts w:ascii="Times New Roman" w:eastAsia="宋体" w:hAnsi="Times New Roman" w:hint="eastAsia"/>
          <w:bCs w:val="0"/>
          <w:kern w:val="2"/>
          <w:sz w:val="24"/>
        </w:rPr>
        <w:t>二是自然条件的原因。自然地理条件是人类赖以生存和发展的物质条件，饮食民俗对自然条件有很强的选择性和适应性。</w:t>
      </w:r>
    </w:p>
    <w:p w:rsidR="00B02BE6" w:rsidRPr="00B02BE6" w:rsidRDefault="00B02BE6" w:rsidP="00764461">
      <w:pPr>
        <w:pStyle w:val="30"/>
        <w:ind w:firstLineChars="83" w:firstLine="199"/>
        <w:jc w:val="both"/>
        <w:rPr>
          <w:rFonts w:ascii="Times New Roman" w:eastAsia="宋体" w:hAnsi="Times New Roman"/>
          <w:bCs w:val="0"/>
          <w:kern w:val="2"/>
          <w:sz w:val="24"/>
        </w:rPr>
      </w:pPr>
      <w:r w:rsidRPr="00B02BE6">
        <w:rPr>
          <w:rFonts w:ascii="Times New Roman" w:eastAsia="宋体" w:hAnsi="Times New Roman" w:hint="eastAsia"/>
          <w:bCs w:val="0"/>
          <w:kern w:val="2"/>
          <w:sz w:val="24"/>
        </w:rPr>
        <w:t>三是民族原因。我国是一个由</w:t>
      </w:r>
      <w:r w:rsidRPr="00B02BE6">
        <w:rPr>
          <w:rFonts w:ascii="Times New Roman" w:eastAsia="宋体" w:hAnsi="Times New Roman" w:hint="eastAsia"/>
          <w:bCs w:val="0"/>
          <w:kern w:val="2"/>
          <w:sz w:val="24"/>
        </w:rPr>
        <w:t>56</w:t>
      </w:r>
      <w:r w:rsidRPr="00B02BE6">
        <w:rPr>
          <w:rFonts w:ascii="Times New Roman" w:eastAsia="宋体" w:hAnsi="Times New Roman" w:hint="eastAsia"/>
          <w:bCs w:val="0"/>
          <w:kern w:val="2"/>
          <w:sz w:val="24"/>
        </w:rPr>
        <w:t>个民族组成的多民族国家，由于各民族所处的自然和社会条件的不同，人们在长期的生产和生活实践中，经过世代的传承和变异，形成了区别于其他民族的自己所特有的传统饮食民俗。</w:t>
      </w:r>
      <w:r w:rsidRPr="00B02BE6">
        <w:rPr>
          <w:rFonts w:ascii="Times New Roman" w:eastAsia="宋体" w:hAnsi="Times New Roman" w:hint="eastAsia"/>
          <w:bCs w:val="0"/>
          <w:kern w:val="2"/>
          <w:sz w:val="24"/>
        </w:rPr>
        <w:t xml:space="preserve"> </w:t>
      </w:r>
    </w:p>
    <w:p w:rsidR="00B02BE6" w:rsidRPr="00616939" w:rsidRDefault="00B02BE6" w:rsidP="00764461">
      <w:pPr>
        <w:pStyle w:val="30"/>
        <w:ind w:firstLineChars="83" w:firstLine="199"/>
        <w:jc w:val="both"/>
        <w:rPr>
          <w:rFonts w:ascii="Times New Roman" w:eastAsia="宋体" w:hAnsi="Times New Roman"/>
          <w:bCs w:val="0"/>
          <w:kern w:val="2"/>
          <w:sz w:val="24"/>
        </w:rPr>
      </w:pPr>
      <w:r w:rsidRPr="00B02BE6">
        <w:rPr>
          <w:rFonts w:ascii="Times New Roman" w:eastAsia="宋体" w:hAnsi="Times New Roman" w:hint="eastAsia"/>
          <w:bCs w:val="0"/>
          <w:kern w:val="2"/>
          <w:sz w:val="24"/>
        </w:rPr>
        <w:t>四是宗教信仰的原因。人们常说，“民俗是退化的宗教”，这一说法有一定道理，不少饮食民俗就是从原始信仰崇拜和某些人为宗教仪式演变而来的。</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人类饮食民俗文化的形成经历了生食、熟食和烹饪三个阶段。</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生食。指原始人采集到任何果实以及抓到任何动物及鱼类等，均不用火烤，稍加处理就直接食用。熟食。分烤食和煮食（炒食）两类。当火发明之后，首先出现的是烤制</w:t>
      </w:r>
      <w:r w:rsidRPr="00616939">
        <w:rPr>
          <w:rFonts w:ascii="Times New Roman" w:eastAsia="宋体" w:hAnsi="Times New Roman" w:hint="eastAsia"/>
          <w:bCs w:val="0"/>
          <w:kern w:val="2"/>
          <w:sz w:val="24"/>
        </w:rPr>
        <w:lastRenderedPageBreak/>
        <w:t>食品，逐渐地生食习俗也就被取而代之了。烹调。是在熟食的基础上发展起来的。饮料在饮食习俗中也占有不可忽视的地位。饮料一般有茶、酒和奶。其中以茶和酒为主。</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2 </w:t>
      </w:r>
      <w:r w:rsidRPr="00616939">
        <w:rPr>
          <w:rFonts w:ascii="Times New Roman" w:eastAsia="宋体" w:hAnsi="Times New Roman" w:hint="eastAsia"/>
          <w:bCs w:val="0"/>
          <w:kern w:val="2"/>
          <w:sz w:val="24"/>
        </w:rPr>
        <w:t>、饮食结构和类型</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饮食结构是指日常生活中一日三餐的主食、菜肴和饮料的配制方式。</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菜肴，是饮食结构的重要组成部分。菜是蔬菜的总称；肴是煮熟的鱼肉。菜肴即指饮食结构中的素菜和荤菜。</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饮料，常常作为饮食结构的补充，在生活中也不可或缺。饮料有酒、茶、奶等，其中又以酒和茶为主。</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3 </w:t>
      </w:r>
      <w:r w:rsidRPr="00616939">
        <w:rPr>
          <w:rFonts w:ascii="Times New Roman" w:eastAsia="宋体" w:hAnsi="Times New Roman" w:hint="eastAsia"/>
          <w:bCs w:val="0"/>
          <w:kern w:val="2"/>
          <w:sz w:val="24"/>
        </w:rPr>
        <w:t>、饮食的惯制</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中国是世界四大文明古国之一，历史相当悠久。在这漫长的历史长河的累积下，我国各民族的饮食民俗形成了一定的惯制，它主要表现在以下几个方面：</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日常生活需要的饮食惯制。以汉族为例，南方多一日三餐，北方有些地方在农闲季节有一日两餐之习俗。而在农忙季节则一日四餐，在早、中、晚三餐之外，下午加一次点心。这些习俗还是有着科学性的。一来有利于生产，二来有利于生活。</w:t>
      </w:r>
      <w:r w:rsidRPr="00616939">
        <w:rPr>
          <w:rFonts w:ascii="Times New Roman" w:eastAsia="宋体" w:hAnsi="Times New Roman" w:hint="eastAsia"/>
          <w:bCs w:val="0"/>
          <w:kern w:val="2"/>
          <w:sz w:val="24"/>
        </w:rPr>
        <w:t xml:space="preserve">    </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）岁时节日的饮食惯制。在中国众多的节日中。饮食方面也是有所区别的，并且还带有浓厚的地方性与民族特色。食品主要供应相应的节日与不同的民族食用。</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礼仪饮食惯制。在人生的种种礼仪中，各地方各民族都有相应的饮食习俗惯制。。</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）信仰上的饮食惯制。</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二、中国汉族饮食民俗</w:t>
      </w:r>
      <w:r w:rsidRPr="00616939">
        <w:rPr>
          <w:rFonts w:ascii="Times New Roman" w:eastAsia="宋体" w:hAnsi="Times New Roman" w:hint="eastAsia"/>
          <w:bCs w:val="0"/>
          <w:kern w:val="2"/>
          <w:sz w:val="24"/>
        </w:rPr>
        <w:t xml:space="preserve"> </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1 </w:t>
      </w:r>
      <w:r w:rsidRPr="00616939">
        <w:rPr>
          <w:rFonts w:ascii="Times New Roman" w:eastAsia="宋体" w:hAnsi="Times New Roman" w:hint="eastAsia"/>
          <w:bCs w:val="0"/>
          <w:kern w:val="2"/>
          <w:sz w:val="24"/>
        </w:rPr>
        <w:t>、八大菜系</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八大菜系是指鲁菜、川菜、浙菜、苏菜、徽菜、粤菜、湘菜、闽菜的总称。</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）鲁菜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鲁菜是山东菜的总称。</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主要由济南和胶东地方菜组成。济南菜擅长爆、烧、炒、炸。以清、鲜、脆、嫩著称。特别讲究清汤和奶汤的调剂。胶东菜擅长爆、炸、扒、蒸，以鲜为主，偏重清淡。名菜有九转大肠、糖醋黄河鲤鱼、德州扒鸡、油焖鱼、清汆赤鳞鱼、煎白条鱼饼、韭青炒海肠子、福山烧小鸡、烤小雏鸡等。春秋战国时，鲁地就以治馔著名，历经汉唐，成为“北菜”主角。宋代所谓“北食”，主要即指鲁菜。元明清均为御膳支柱。现代仿膳仍保留鲁莱特色。</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）川菜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川菜是四川菜的总称。以小煎、小炒、干烧、干煸见长，又以味多、味广、味厚著称。且有“一菜一格，百菜百味”之誉。调味多用三椒（辣椒、胡椒、花椒）</w:t>
      </w:r>
      <w:r w:rsidRPr="00616939">
        <w:rPr>
          <w:rFonts w:ascii="Times New Roman" w:eastAsia="宋体" w:hAnsi="Times New Roman" w:hint="eastAsia"/>
          <w:bCs w:val="0"/>
          <w:kern w:val="2"/>
          <w:sz w:val="24"/>
        </w:rPr>
        <w:lastRenderedPageBreak/>
        <w:t>和鲜姜，故味重麻、辣、酸、香。以成都风味为正宗，包含重庆菜、东山菜、江津英、自贡菜、合川菜等。名菜有回锅肉等。相传在汉魏六朝川菜即具特色，有一千多年历史。</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）浙菜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浙菜是浙江菜的总称。以杭州、宁波、绍兴三种地方风味菜为代表。杭州菜以爆、炒、烩、炸为主，工艺精细，清鲜爽脆；宁波菜以“鲜咸合一”，蒸、烤、炖制海鲜见长，讲究嫩、软、滑；绍兴菜擅长烹饪河鲜家禽，入口香酥绵软，汤味浓重，富有乡村风味。名菜有西湖醋鱼等。浙菜有两千年历史，南宋时在“南食”中居主要地位，明、清时大为发展。</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）苏菜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苏菜是江苏菜的总称。擅长炖、焖、蒸、烧、炒，重视调汤，保持原汁，风味清鲜，浓而不腻，淡而不薄，酥松脱骨而不失其味。主要以南京、扬州、苏州三种地方菜组成。南京菜口味和醇，玲珑细巧；扬州菜清淡适口，刀工精细；苏州菜口味趋甜，清雅多姿。名菜有烤方、水晶肴蹄等，宋时，苏菜与浙菜同为“南食”两大台柱。</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5</w:t>
      </w:r>
      <w:r w:rsidRPr="00616939">
        <w:rPr>
          <w:rFonts w:ascii="Times New Roman" w:eastAsia="宋体" w:hAnsi="Times New Roman" w:hint="eastAsia"/>
          <w:bCs w:val="0"/>
          <w:kern w:val="2"/>
          <w:sz w:val="24"/>
        </w:rPr>
        <w:t>）徽菜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徽菜是安徽菜的总称。</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以皖南、沿江、沿淮三种地方风味构成。以烹制山珍野味著称，特点是重油、重酱色、重人工。多用砂锅木炭煨炖，故有“吃徽菜，要能等”之说。皖南菜擅长烧、炖，芡大油重，朴素实惠。沿江菜以芜湖、安庆为代表，善烹活鲜、家禽，讲究刀工，注意形色，尤以烟熏技术见长。沿淮菜由蚌埠、宿县等地方风味构成，咸中带酸，汤汁浓重。相传徽菜起于汉唐，兴于宋元，盛于明清。今流传南方各地，为安徽传统风味。名菜有无为熏鸭等。</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6</w:t>
      </w:r>
      <w:r w:rsidRPr="00616939">
        <w:rPr>
          <w:rFonts w:ascii="Times New Roman" w:eastAsia="宋体" w:hAnsi="Times New Roman" w:hint="eastAsia"/>
          <w:bCs w:val="0"/>
          <w:kern w:val="2"/>
          <w:sz w:val="24"/>
        </w:rPr>
        <w:t>）粤菜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粤菜是广东菜的总称。主要由广州、潮州、东江三种地方菜组成。广州菜善变，配料多，讲究鲜、嫩、爽、滑。擅长爆、炒。菜以烹制海鲜见长，更以汤菜最具特色。刀工精细，口味清纯。潮州菜最大特点是注重海鲜、注重生猛海鲜。潮州菜注重刀工，拼砌整齐美观。在讲究色、味、香的同时，还有意在造型上追求赏心悦目。潮州菜还较讲究调料，各样菜肴上席时，必配上酱碟佐食。东江菜下油重，味偏重，朴实大方，有乡土味。煎、炸、烧、烩，均属精湛。名菜有豹狸烩三蛇等</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7</w:t>
      </w:r>
      <w:r w:rsidRPr="00616939">
        <w:rPr>
          <w:rFonts w:ascii="Times New Roman" w:eastAsia="宋体" w:hAnsi="Times New Roman" w:hint="eastAsia"/>
          <w:bCs w:val="0"/>
          <w:kern w:val="2"/>
          <w:sz w:val="24"/>
        </w:rPr>
        <w:t>）湘菜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湘菜是湖南菜的总称。以湘江、洞庭湖区、湘西山区三种地方风味为主。手法以熏、蒸、干炒为主。重辣、酸。辣味菜和烟熏腊肉是湘菜独特风味。湘江流域菜，油重色浓，讲究实惠，注重香鲜、酸辣、软嫩。。洞庭湖区菜，以烹制河鲜、家禽、家畜见长，芡大油厚，咸辣香软。湘西菜，擅长山珍野味，烟熏腊肉和各种腌肉等。</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8</w:t>
      </w:r>
      <w:r w:rsidRPr="00616939">
        <w:rPr>
          <w:rFonts w:ascii="Times New Roman" w:eastAsia="宋体" w:hAnsi="Times New Roman" w:hint="eastAsia"/>
          <w:bCs w:val="0"/>
          <w:kern w:val="2"/>
          <w:sz w:val="24"/>
        </w:rPr>
        <w:t>）闽菜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闽菜是福建菜的总称。以福州、漳州、厦门、泉州等地方菜为主组成。烹调方法以清汤、干炸、爆炒为主，调味常用红糟，味口偏重甜酸。名菜有佛跳墙等。</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9</w:t>
      </w:r>
      <w:r w:rsidRPr="00616939">
        <w:rPr>
          <w:rFonts w:ascii="Times New Roman" w:eastAsia="宋体" w:hAnsi="Times New Roman" w:hint="eastAsia"/>
          <w:bCs w:val="0"/>
          <w:kern w:val="2"/>
          <w:sz w:val="24"/>
        </w:rPr>
        <w:t>）吉菜</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吉菜是吉林菜的总称。吉菜不仅在省内外到处飘香，而且把香味吹向了全国，被一些人士誉为八大菜系的“九妹”。</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吉菜的特色具有“天然、绿色、营养、健康”的特点，吉菜的定位于大众化。</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吉菜在长期的发展过程中，开成了一系列风味名菜，这些品种也较为集中地体现了吉菜特色。如</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炒肉拉皮</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炒肉渍菜粉</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猪肉烩酸菜</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小鸡炖蘑菇</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鲶鱼炖茄子</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，这些菜深受省内外食客的喜爱，经久不衰。</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2 </w:t>
      </w:r>
      <w:r w:rsidRPr="00616939">
        <w:rPr>
          <w:rFonts w:ascii="Times New Roman" w:eastAsia="宋体" w:hAnsi="Times New Roman" w:hint="eastAsia"/>
          <w:bCs w:val="0"/>
          <w:kern w:val="2"/>
          <w:sz w:val="24"/>
        </w:rPr>
        <w:t>茶俗</w:t>
      </w:r>
    </w:p>
    <w:p w:rsidR="00616939" w:rsidRPr="00616939" w:rsidRDefault="00616939" w:rsidP="00764461">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我国是茶叶的故乡，是茶叶的原产地，也是世界上饮茶和制茶最早的国家。在这漫长的历史演变中，形成了我国特有的饮茶习俗。</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（１）中国茶文化概述</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中国是世界上最早种茶、制茶和饮茶的国家，是茶文化的发祥地。茶，之所以成为文化，时因为：</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首先在于中国茶本身是一种素雅之物，圣洁之物。</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其次，茶之所以成为文化，又在于饮茶是一种韵事，一种雅行。</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（２）茶的名称与别称</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诗经国风、邶有《谷风》一篇，其中有句：“谁谓荼苦，其甘如荠。”</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“荼”就是现在的茶，古人叫做苦莱。</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(2)</w:t>
      </w:r>
      <w:r w:rsidRPr="00616939">
        <w:rPr>
          <w:rFonts w:ascii="Times New Roman" w:eastAsia="宋体" w:hAnsi="Times New Roman" w:hint="eastAsia"/>
          <w:bCs w:val="0"/>
          <w:kern w:val="2"/>
          <w:sz w:val="24"/>
        </w:rPr>
        <w:t>槚</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“槚”是茶的另一借用字。</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蔎蔎字为茶之俗名。”</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茗</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茗为古代茶的另一名称。：“茶为芒茗”。所以，至今多沿用“茗”字代“茶”。</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(5)</w:t>
      </w:r>
      <w:r w:rsidRPr="00616939">
        <w:rPr>
          <w:rFonts w:ascii="Times New Roman" w:eastAsia="宋体" w:hAnsi="Times New Roman" w:hint="eastAsia"/>
          <w:bCs w:val="0"/>
          <w:kern w:val="2"/>
          <w:sz w:val="24"/>
        </w:rPr>
        <w:t>水厄</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(6)</w:t>
      </w:r>
      <w:r w:rsidRPr="00616939">
        <w:rPr>
          <w:rFonts w:ascii="Times New Roman" w:eastAsia="宋体" w:hAnsi="Times New Roman" w:hint="eastAsia"/>
          <w:bCs w:val="0"/>
          <w:kern w:val="2"/>
          <w:sz w:val="24"/>
        </w:rPr>
        <w:t>丰富《辞源》：“丰富系本名，叶大，味苦涩，似茗而非，南越茶难致，煎此代饮。”在这里，丰富或为茶的别称，或是茶的代用饮料，不一而是。</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(7)</w:t>
      </w:r>
      <w:r w:rsidRPr="00616939">
        <w:rPr>
          <w:rFonts w:ascii="Times New Roman" w:eastAsia="宋体" w:hAnsi="Times New Roman" w:hint="eastAsia"/>
          <w:bCs w:val="0"/>
          <w:kern w:val="2"/>
          <w:sz w:val="24"/>
        </w:rPr>
        <w:t>苦采《诗经》：“堇茶如饴，皆苦莱也。”许慎《说文》：“茶，苦莱也。”梁代陶弘景以茶作苦莱也。</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）茶的品饮艺术</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以茶为对象的出神入化的品饮活动，是物质享受和精神愉悦高度统一的生活艺术。从唐末开始，我们古人已用细煎慢品代替了解渴式的粗放吞饮，并有意识地把品茶作为能显示高雅素养、寄托感情和表现自我的活动。苏东坡的“从来佳茗似佳人”之句，典型地代表了唐宋及以后文人墨客，将品茗作为精神享受的明显倾向。</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一般说来，中国的品茶艺术，包含对茶叶、茶具、茶汤的观赏，茶味的品评沉醉，以及对茶境茶俗的追求流连。</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品茶继要注重水质。精茶真水，永远是茶人刻意追求的目标。</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好的茶具本身是一种艺术品，</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沏茶、观赏茶色、呷饮茶场是一种由技术而艺术、由艺术而晋至一种境界的奇妙历程。</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补充阅读资料</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中国茶叶的分类及名茶</w:t>
      </w:r>
    </w:p>
    <w:p w:rsidR="00616939" w:rsidRPr="00616939" w:rsidRDefault="00616939" w:rsidP="00F71473">
      <w:pPr>
        <w:pStyle w:val="30"/>
        <w:ind w:firstLine="480"/>
        <w:jc w:val="both"/>
        <w:rPr>
          <w:rFonts w:ascii="Times New Roman" w:eastAsia="宋体" w:hAnsi="Times New Roman"/>
          <w:bCs w:val="0"/>
          <w:kern w:val="2"/>
          <w:sz w:val="24"/>
        </w:rPr>
      </w:pP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根据茶的制作来分有：</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、不发酵者为绿茶。绿茶中的珍品有江苏太湖洞庭山的碧螺春，浙江杭州西湖的龙井，安徽黄山的毛峰，湖南洞庭湖君山的银针，江西庐山的云雾茶，四川蒙山的蒙顶茶，安徽太平县猴坑的猴魁等；</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、发酵的是红茶。红茶名品有安徽祁门红茶、云南凤庆红茶等；</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、半发酵的是乌龙茶。乌龙茶的珍品有福建的武夷岩茶、铁现音、大红袍、武夷水仙、佛手等。</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资料来源</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巴兆详：《中国民俗旅游》．</w:t>
      </w:r>
      <w:r w:rsidRPr="00616939">
        <w:rPr>
          <w:rFonts w:ascii="Times New Roman" w:eastAsia="宋体" w:hAnsi="Times New Roman" w:hint="eastAsia"/>
          <w:bCs w:val="0"/>
          <w:kern w:val="2"/>
          <w:sz w:val="24"/>
        </w:rPr>
        <w:t>l</w:t>
      </w:r>
      <w:r w:rsidRPr="00616939">
        <w:rPr>
          <w:rFonts w:ascii="Times New Roman" w:eastAsia="宋体" w:hAnsi="Times New Roman" w:hint="eastAsia"/>
          <w:bCs w:val="0"/>
          <w:kern w:val="2"/>
          <w:sz w:val="24"/>
        </w:rPr>
        <w:t>版。</w:t>
      </w:r>
      <w:r w:rsidRPr="00616939">
        <w:rPr>
          <w:rFonts w:ascii="Times New Roman" w:eastAsia="宋体" w:hAnsi="Times New Roman" w:hint="eastAsia"/>
          <w:bCs w:val="0"/>
          <w:kern w:val="2"/>
          <w:sz w:val="24"/>
        </w:rPr>
        <w:t>70</w:t>
      </w:r>
      <w:r w:rsidRPr="00616939">
        <w:rPr>
          <w:rFonts w:ascii="Times New Roman" w:eastAsia="宋体" w:hAnsi="Times New Roman" w:hint="eastAsia"/>
          <w:bCs w:val="0"/>
          <w:kern w:val="2"/>
          <w:sz w:val="24"/>
        </w:rPr>
        <w:t>一</w:t>
      </w:r>
      <w:r w:rsidRPr="00616939">
        <w:rPr>
          <w:rFonts w:ascii="Times New Roman" w:eastAsia="宋体" w:hAnsi="Times New Roman" w:hint="eastAsia"/>
          <w:bCs w:val="0"/>
          <w:kern w:val="2"/>
          <w:sz w:val="24"/>
        </w:rPr>
        <w:t>71</w:t>
      </w:r>
      <w:r w:rsidRPr="00616939">
        <w:rPr>
          <w:rFonts w:ascii="Times New Roman" w:eastAsia="宋体" w:hAnsi="Times New Roman" w:hint="eastAsia"/>
          <w:bCs w:val="0"/>
          <w:kern w:val="2"/>
          <w:sz w:val="24"/>
        </w:rPr>
        <w:t>页，福州，福建人民出版社，</w:t>
      </w:r>
      <w:r w:rsidRPr="00616939">
        <w:rPr>
          <w:rFonts w:ascii="Times New Roman" w:eastAsia="宋体" w:hAnsi="Times New Roman" w:hint="eastAsia"/>
          <w:bCs w:val="0"/>
          <w:kern w:val="2"/>
          <w:sz w:val="24"/>
        </w:rPr>
        <w:t>1999</w:t>
      </w:r>
      <w:r w:rsidRPr="00616939">
        <w:rPr>
          <w:rFonts w:ascii="Times New Roman" w:eastAsia="宋体" w:hAnsi="Times New Roman" w:hint="eastAsia"/>
          <w:bCs w:val="0"/>
          <w:kern w:val="2"/>
          <w:sz w:val="24"/>
        </w:rPr>
        <w:t>。</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酒俗</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）酒的渊源</w:t>
      </w:r>
      <w:r w:rsidRPr="00616939">
        <w:rPr>
          <w:rFonts w:ascii="Times New Roman" w:eastAsia="宋体" w:hAnsi="Times New Roman" w:hint="eastAsia"/>
          <w:bCs w:val="0"/>
          <w:kern w:val="2"/>
          <w:sz w:val="24"/>
        </w:rPr>
        <w:tab/>
        <w:t xml:space="preserve"> </w:t>
      </w:r>
      <w:r w:rsidRPr="00616939">
        <w:rPr>
          <w:rFonts w:ascii="Times New Roman" w:eastAsia="宋体" w:hAnsi="Times New Roman" w:hint="eastAsia"/>
          <w:bCs w:val="0"/>
          <w:kern w:val="2"/>
          <w:sz w:val="24"/>
        </w:rPr>
        <w:t>关于中国酒的起源，</w:t>
      </w:r>
      <w:r w:rsidRPr="00616939">
        <w:rPr>
          <w:rFonts w:ascii="Times New Roman" w:eastAsia="宋体" w:hAnsi="Times New Roman" w:hint="eastAsia"/>
          <w:bCs w:val="0"/>
          <w:kern w:val="2"/>
          <w:sz w:val="24"/>
        </w:rPr>
        <w:t>1600</w:t>
      </w:r>
      <w:r w:rsidRPr="00616939">
        <w:rPr>
          <w:rFonts w:ascii="Times New Roman" w:eastAsia="宋体" w:hAnsi="Times New Roman" w:hint="eastAsia"/>
          <w:bCs w:val="0"/>
          <w:kern w:val="2"/>
          <w:sz w:val="24"/>
        </w:rPr>
        <w:t>年前的晋代文人江统，在其《酒法》一文中有段非常精辟的总括：“酒之所兴，肇自上皇；或云仪狄，一日杜康。有饭不尽，委之空桑，积郁成味，久蓄气芳，本出于此，不由奇方”。</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“肇自上皇”，就是说中国酒起源于伏羲氏、燧人氏、神农氏所谓“三皇”中最早的伏羲氏。</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“不由奇方”，就是说最初的酒不是有意制造的，是无意中发现的，由粮食或果品自然发酵而成。</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“或云仪狄”，即对“仪狄始作酒醪”</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“一曰杜康”，即对更广泛流传的“杜康造酒”说的否定。“</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到了殷商，我国已摆脱酒的原始酿造，开始进入制曲酿酒的阶段。《尚书》上记载商王武丁和他的大臣对话：“若作酒醪，尔惟曲蘖。”曲蘖就是酒曲，是种制酒的糖化发酵剂。这就是说在距今</w:t>
      </w:r>
      <w:r w:rsidRPr="00616939">
        <w:rPr>
          <w:rFonts w:ascii="Times New Roman" w:eastAsia="宋体" w:hAnsi="Times New Roman" w:hint="eastAsia"/>
          <w:bCs w:val="0"/>
          <w:kern w:val="2"/>
          <w:sz w:val="24"/>
        </w:rPr>
        <w:t>3200</w:t>
      </w:r>
      <w:r w:rsidRPr="00616939">
        <w:rPr>
          <w:rFonts w:ascii="Times New Roman" w:eastAsia="宋体" w:hAnsi="Times New Roman" w:hint="eastAsia"/>
          <w:bCs w:val="0"/>
          <w:kern w:val="2"/>
          <w:sz w:val="24"/>
        </w:rPr>
        <w:t>多年前，我国已经成熟地用酒曲来酿酒了。酒曲酿酒，糖</w:t>
      </w:r>
      <w:r w:rsidRPr="00616939">
        <w:rPr>
          <w:rFonts w:ascii="Times New Roman" w:eastAsia="宋体" w:hAnsi="Times New Roman" w:hint="eastAsia"/>
          <w:bCs w:val="0"/>
          <w:kern w:val="2"/>
          <w:sz w:val="24"/>
        </w:rPr>
        <w:lastRenderedPageBreak/>
        <w:t>化与发酵两过程为一体，被称为“复式发酵法”，一直是我国具有独特民族风格的谷物酿酒技艺的源泉，又是世界酿酒史上的空前创造</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）酒文化</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中国是酒的王国。酒，形态万千，色泽纷呈；品种之多，产量之丰，皆堪称世界之冠。中国又是酒人的乐土，地无分南北，人无分男女老少，族无分汉满蒙回藏，饮酒之风，历经数干年而不衰。中国更是酒文化的极盛地，饮酒的意义远不止生理性消费，远不止口腹之乐；在许多场合，它都是作为一个文化符号，一种文化消费，用来表示一种礼仪，一种气氛，一种情趣，一种心境；酒与诗，从来就结下了不解之缘。</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）饮酒的礼俗：</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一是未饮先酹酒。酹（泪），指洒酒于地。</w:t>
      </w:r>
      <w:r w:rsidRPr="00616939">
        <w:rPr>
          <w:rFonts w:ascii="Times New Roman" w:eastAsia="宋体" w:hAnsi="Times New Roman" w:hint="eastAsia"/>
          <w:bCs w:val="0"/>
          <w:kern w:val="2"/>
          <w:sz w:val="24"/>
        </w:rPr>
        <w:t xml:space="preserve"> </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二是饮中应干杯。即端杯敬酒，讲究“先干为敬”，受敬者也要以同样方式回报，否则罚酒。</w:t>
      </w:r>
    </w:p>
    <w:p w:rsidR="00616939" w:rsidRPr="00616939" w:rsidRDefault="00616939" w:rsidP="00F71473">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三是酒令以助兴。酒令是我国特有的宴饮的艺术，是我国酒文化的独创。它用来活跃气氛，调节感情，促进交流，斗智斗巧，提高宴饮的文化品位。</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）酒德</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一是量力而饮。</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二是节制有度。</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三是饮酒不能强劝。</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中国名酒</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、白酒白酒以各种含淀粉或糖分的原料、辅料、酒曲、酒母、水等，经过糖化发酵后，用蒸馏法制成的“</w:t>
      </w:r>
      <w:r w:rsidRPr="00616939">
        <w:rPr>
          <w:rFonts w:ascii="Times New Roman" w:eastAsia="宋体" w:hAnsi="Times New Roman" w:hint="eastAsia"/>
          <w:bCs w:val="0"/>
          <w:kern w:val="2"/>
          <w:sz w:val="24"/>
        </w:rPr>
        <w:t>40-60</w:t>
      </w:r>
      <w:r w:rsidRPr="00616939">
        <w:rPr>
          <w:rFonts w:ascii="Times New Roman" w:eastAsia="宋体" w:hAnsi="Times New Roman" w:hint="eastAsia"/>
          <w:bCs w:val="0"/>
          <w:kern w:val="2"/>
          <w:sz w:val="24"/>
        </w:rPr>
        <w:t>度”之间的高浓度酒。</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香型白酒，尤其是名酒，由于酿酒原料、生产工艺、设备等条件的不同，形成不同香型和风味特点。</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酱香型，又称茅香型，在白酒中酱香型酒为数很少，除贵州茅台酒为代表外，四川古蔺郎酒、湖南常德武陵酒，也属此香型。其特点：酱香突出，幽雅细致，酒体醇厚，回味悠长。甚至于盛过酒的空杯仍留有香气。</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窖香型，又名浓香型，以沪州老窖特曲为代表。该香型比较适合全国广大消费者口味，因此在白酒中所占比例最大。其特点：窖香浓郁，绵柔甘冽，香味协调，尾净余长。还有五粮液、古井贡酒、全兴大曲、剑南春、洋河大曲、双沟大曲、宋河粮液、沱牌曲酒也属此香型。</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清香型，以汾酒为代表，比较适合北方消费者的需要。其特点：清香纯正，口味协调，微甜绵长，余味爽净。还有特制黄鹤楼酒、宝丰酒也属此香型。</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米香型，以广西桂林三花酒为代表。其特点：蜜香清雅纯和，入口柔绵，落日爽冽，回味怡畅。</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其他香型，尚有些白酒兼有两种香型的特点，所以称为兼香型、复香型或其他香型。如贵州遵义董酒、陕西西凤酒。</w:t>
      </w:r>
      <w:r w:rsidRPr="00616939">
        <w:rPr>
          <w:rFonts w:ascii="Times New Roman" w:eastAsia="宋体" w:hAnsi="Times New Roman" w:hint="eastAsia"/>
          <w:bCs w:val="0"/>
          <w:kern w:val="2"/>
          <w:sz w:val="24"/>
        </w:rPr>
        <w:t xml:space="preserve"> </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、黄酒</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黄酒是中国最古老的饮料酒，也是中国特有的酿造酒，多以糯米为原料，也可用粳米、籼米、黍米和玉米为原料，蒸熟后加入专门的酒曲和酒药，糖化、发酵后压榨而成。酒度一般“</w:t>
      </w:r>
      <w:r w:rsidRPr="00616939">
        <w:rPr>
          <w:rFonts w:ascii="Times New Roman" w:eastAsia="宋体" w:hAnsi="Times New Roman" w:hint="eastAsia"/>
          <w:bCs w:val="0"/>
          <w:kern w:val="2"/>
          <w:sz w:val="24"/>
        </w:rPr>
        <w:t>16-18</w:t>
      </w:r>
      <w:r w:rsidRPr="00616939">
        <w:rPr>
          <w:rFonts w:ascii="Times New Roman" w:eastAsia="宋体" w:hAnsi="Times New Roman" w:hint="eastAsia"/>
          <w:bCs w:val="0"/>
          <w:kern w:val="2"/>
          <w:sz w:val="24"/>
        </w:rPr>
        <w:t>度”，含糖、氨基酸等多种成分，具有相当高的热量，是营养价值很高的低度饮料。黄酒主要产于中国长江下游一带，以浙江绍兴的产品最为著名。</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绍兴酒产于浙江省绍兴酿酒总厂。亦名越酒、绍兴老酒、山阴甜酒。</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、葡萄酒</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我国用葡萄酿酒的历史悠久，汉代西域地区就以酿葡萄酒驰名。唐代我国西北地区已用葡萄蒸制葡萄烧酒，饮葡萄酒之风非常兴盛。中国最早的近代葡萄酒酿造企业是</w:t>
      </w:r>
      <w:r w:rsidRPr="00616939">
        <w:rPr>
          <w:rFonts w:ascii="Times New Roman" w:eastAsia="宋体" w:hAnsi="Times New Roman" w:hint="eastAsia"/>
          <w:bCs w:val="0"/>
          <w:kern w:val="2"/>
          <w:sz w:val="24"/>
        </w:rPr>
        <w:t>1892</w:t>
      </w:r>
      <w:r w:rsidRPr="00616939">
        <w:rPr>
          <w:rFonts w:ascii="Times New Roman" w:eastAsia="宋体" w:hAnsi="Times New Roman" w:hint="eastAsia"/>
          <w:bCs w:val="0"/>
          <w:kern w:val="2"/>
          <w:sz w:val="24"/>
        </w:rPr>
        <w:t>年华侨张弼士创建的山东烟台张裕葡萄酒厂。</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分类</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葡萄酒有以下三种分类方法：按加工方法，分为酿造葡萄酒（又称原汁葡萄酒，或静止葡萄酒）、加香葡萄酒、起泡葡萄酒和蒸馏葡萄酒；按糖分含量，分为干葡萄酒（</w:t>
      </w:r>
      <w:r w:rsidRPr="00616939">
        <w:rPr>
          <w:rFonts w:ascii="Times New Roman" w:eastAsia="宋体" w:hAnsi="Times New Roman" w:hint="eastAsia"/>
          <w:bCs w:val="0"/>
          <w:kern w:val="2"/>
          <w:sz w:val="24"/>
        </w:rPr>
        <w:t>&lt;0.5%</w:t>
      </w:r>
      <w:r w:rsidRPr="00616939">
        <w:rPr>
          <w:rFonts w:ascii="Times New Roman" w:eastAsia="宋体" w:hAnsi="Times New Roman" w:hint="eastAsia"/>
          <w:bCs w:val="0"/>
          <w:kern w:val="2"/>
          <w:sz w:val="24"/>
        </w:rPr>
        <w:t>，口感无甜味）、半干葡萄酒（</w:t>
      </w:r>
      <w:r w:rsidRPr="00616939">
        <w:rPr>
          <w:rFonts w:ascii="Times New Roman" w:eastAsia="宋体" w:hAnsi="Times New Roman" w:hint="eastAsia"/>
          <w:bCs w:val="0"/>
          <w:kern w:val="2"/>
          <w:sz w:val="24"/>
        </w:rPr>
        <w:t>0.5%-1.2%</w:t>
      </w:r>
      <w:r w:rsidRPr="00616939">
        <w:rPr>
          <w:rFonts w:ascii="Times New Roman" w:eastAsia="宋体" w:hAnsi="Times New Roman" w:hint="eastAsia"/>
          <w:bCs w:val="0"/>
          <w:kern w:val="2"/>
          <w:sz w:val="24"/>
        </w:rPr>
        <w:t>，有极微弱甜味）、半甜葡萄酒（</w:t>
      </w:r>
      <w:r w:rsidRPr="00616939">
        <w:rPr>
          <w:rFonts w:ascii="Times New Roman" w:eastAsia="宋体" w:hAnsi="Times New Roman" w:hint="eastAsia"/>
          <w:bCs w:val="0"/>
          <w:kern w:val="2"/>
          <w:sz w:val="24"/>
        </w:rPr>
        <w:t>1.2%-5%</w:t>
      </w:r>
      <w:r w:rsidRPr="00616939">
        <w:rPr>
          <w:rFonts w:ascii="Times New Roman" w:eastAsia="宋体" w:hAnsi="Times New Roman" w:hint="eastAsia"/>
          <w:bCs w:val="0"/>
          <w:kern w:val="2"/>
          <w:sz w:val="24"/>
        </w:rPr>
        <w:t>，口感较甜）和甜葡萄酒（</w:t>
      </w:r>
      <w:r w:rsidRPr="00616939">
        <w:rPr>
          <w:rFonts w:ascii="Times New Roman" w:eastAsia="宋体" w:hAnsi="Times New Roman" w:hint="eastAsia"/>
          <w:bCs w:val="0"/>
          <w:kern w:val="2"/>
          <w:sz w:val="24"/>
        </w:rPr>
        <w:t>&gt;5%</w:t>
      </w:r>
      <w:r w:rsidRPr="00616939">
        <w:rPr>
          <w:rFonts w:ascii="Times New Roman" w:eastAsia="宋体" w:hAnsi="Times New Roman" w:hint="eastAsia"/>
          <w:bCs w:val="0"/>
          <w:kern w:val="2"/>
          <w:sz w:val="24"/>
        </w:rPr>
        <w:t>，口感很甜）；按色泽，分为红葡萄酒、玫瑰红葡萄酒和白葡萄酒。</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啤酒</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啤酒是用大麦芽和啤酒花为主要原料，再加上水、淀粉、酵母等辅料，经酵母发酵而制成的一种含二氧化碳的低度酒精饮料，也叫麦酒。</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啤酒有如下三种分类方法：根据是否杀菌，可分为鲜啤酒（生啤酒）和熟啤酒；根据麦汁浓度、酒精含量（质量）不同，可分为低浓度啤酒（</w:t>
      </w:r>
      <w:r w:rsidRPr="00616939">
        <w:rPr>
          <w:rFonts w:ascii="Times New Roman" w:eastAsia="宋体" w:hAnsi="Times New Roman" w:hint="eastAsia"/>
          <w:bCs w:val="0"/>
          <w:kern w:val="2"/>
          <w:sz w:val="24"/>
        </w:rPr>
        <w:t>7-8d</w:t>
      </w:r>
      <w:r w:rsidRPr="00616939">
        <w:rPr>
          <w:rFonts w:ascii="Times New Roman" w:eastAsia="宋体" w:hAnsi="Times New Roman" w:hint="eastAsia"/>
          <w:bCs w:val="0"/>
          <w:kern w:val="2"/>
          <w:sz w:val="24"/>
        </w:rPr>
        <w:t>度，</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）、中浓度啤酒（</w:t>
      </w:r>
      <w:r w:rsidRPr="00616939">
        <w:rPr>
          <w:rFonts w:ascii="Times New Roman" w:eastAsia="宋体" w:hAnsi="Times New Roman" w:hint="eastAsia"/>
          <w:bCs w:val="0"/>
          <w:kern w:val="2"/>
          <w:sz w:val="24"/>
        </w:rPr>
        <w:t>11-12</w:t>
      </w:r>
      <w:r w:rsidRPr="00616939">
        <w:rPr>
          <w:rFonts w:ascii="Times New Roman" w:eastAsia="宋体" w:hAnsi="Times New Roman" w:hint="eastAsia"/>
          <w:bCs w:val="0"/>
          <w:kern w:val="2"/>
          <w:sz w:val="24"/>
        </w:rPr>
        <w:t>度，</w:t>
      </w:r>
      <w:r w:rsidRPr="00616939">
        <w:rPr>
          <w:rFonts w:ascii="Times New Roman" w:eastAsia="宋体" w:hAnsi="Times New Roman" w:hint="eastAsia"/>
          <w:bCs w:val="0"/>
          <w:kern w:val="2"/>
          <w:sz w:val="24"/>
        </w:rPr>
        <w:t>3.1%-3.8%</w:t>
      </w:r>
      <w:r w:rsidRPr="00616939">
        <w:rPr>
          <w:rFonts w:ascii="Times New Roman" w:eastAsia="宋体" w:hAnsi="Times New Roman" w:hint="eastAsia"/>
          <w:bCs w:val="0"/>
          <w:kern w:val="2"/>
          <w:sz w:val="24"/>
        </w:rPr>
        <w:t>）和高浓度啤酒（</w:t>
      </w:r>
      <w:r w:rsidRPr="00616939">
        <w:rPr>
          <w:rFonts w:ascii="Times New Roman" w:eastAsia="宋体" w:hAnsi="Times New Roman" w:hint="eastAsia"/>
          <w:bCs w:val="0"/>
          <w:kern w:val="2"/>
          <w:sz w:val="24"/>
        </w:rPr>
        <w:t>14-20</w:t>
      </w:r>
      <w:r w:rsidRPr="00616939">
        <w:rPr>
          <w:rFonts w:ascii="Times New Roman" w:eastAsia="宋体" w:hAnsi="Times New Roman" w:hint="eastAsia"/>
          <w:bCs w:val="0"/>
          <w:kern w:val="2"/>
          <w:sz w:val="24"/>
        </w:rPr>
        <w:t>度，</w:t>
      </w:r>
      <w:r w:rsidRPr="00616939">
        <w:rPr>
          <w:rFonts w:ascii="Times New Roman" w:eastAsia="宋体" w:hAnsi="Times New Roman" w:hint="eastAsia"/>
          <w:bCs w:val="0"/>
          <w:kern w:val="2"/>
          <w:sz w:val="24"/>
        </w:rPr>
        <w:t>4.9%-5.6%</w:t>
      </w:r>
      <w:r w:rsidRPr="00616939">
        <w:rPr>
          <w:rFonts w:ascii="Times New Roman" w:eastAsia="宋体" w:hAnsi="Times New Roman" w:hint="eastAsia"/>
          <w:bCs w:val="0"/>
          <w:kern w:val="2"/>
          <w:sz w:val="24"/>
        </w:rPr>
        <w:t>）三种；根据颜色深浅，可分为黄啤酒（淡色啤酒或浅色啤酒）和黑啤酒（浓色啤酒或绿色啤酒）。</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5</w:t>
      </w:r>
      <w:r w:rsidRPr="00616939">
        <w:rPr>
          <w:rFonts w:ascii="Times New Roman" w:eastAsia="宋体" w:hAnsi="Times New Roman" w:hint="eastAsia"/>
          <w:bCs w:val="0"/>
          <w:kern w:val="2"/>
          <w:sz w:val="24"/>
        </w:rPr>
        <w:t>、配制酒</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用白酒、葡萄酒或黄酒为酒基，再配合中药材、芳香原料和糖料等制成。其中，用中药材配制的酒称为药酒，如竹叶青等。</w:t>
      </w:r>
      <w:r w:rsidRPr="00616939">
        <w:rPr>
          <w:rFonts w:ascii="Times New Roman" w:eastAsia="宋体" w:hAnsi="Times New Roman" w:hint="eastAsia"/>
          <w:bCs w:val="0"/>
          <w:kern w:val="2"/>
          <w:sz w:val="24"/>
        </w:rPr>
        <w:t>1963-1984</w:t>
      </w:r>
      <w:r w:rsidRPr="00616939">
        <w:rPr>
          <w:rFonts w:ascii="Times New Roman" w:eastAsia="宋体" w:hAnsi="Times New Roman" w:hint="eastAsia"/>
          <w:bCs w:val="0"/>
          <w:kern w:val="2"/>
          <w:sz w:val="24"/>
        </w:rPr>
        <w:t>年三届全国评酒会评出配制酒的国家名酒有：山西竹叶青、湖北园林青。</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三、中国少数民族饮食民俗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、东北少数民族饮食民俗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）满族</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满族人喜吃小米、黄米干饭与黄米饽饽（豆包）。过节则喜吃“哎吉格饽”（饺子）。除夕必吃手扒肉。风味食品有白煮猪肉、炙猪肉及糕点“萨其玛”等。</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）朝鲜族</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朝鲜族人以大米、小米为主食，喜食干饭、打糕（年糕）、冷面。嗜酸辣，每日不离大酱和清酱，爱吃狗肉、猪肉、泡菜、咸菜，不吃羊肉和肥猪肉及河鱼、花椒、带甜味的莱，爱喝烧酒、饮花茶。</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）赫哲族</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赫哲族人旧以鱼肉为主食。今以小米、面粉为主食。鱼食方法尤为多样：有将鱼肉切成薄片，拌以食盐、姜葱生食，冬天仍生食冻鱼；有将鱼肉串在烧杈上，放在火上熏烤，抹以食盐烤食；有将鱼加工成鱼条子、鱼披子等鱼干储藏起来，平日食用；有将鱼肉加工成“鱼毛”（鱼松）食用。尤以大马哈鱼加工成的鳇鱼骨、鳇鱼筋为名贵。兽内除烧、烤、煮食外，也有加工成肉干食用的。一般嗜烟、酒。</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）鄂伦春族</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鄂伦春人以兽肉为主食，主要是袍、鹿及野猪肉等。今有以粮为食或肉食、粮食掺半的。早上多吃肉粥，午间与晚上多吃烤肉与煮肉。喜生吃兽肝和腰子，在猎获狍、鹿等野兽后，即扒出肝和腰子，晾凉后生吃。另外还喜食肉干。在一个家庭公社（乌力楞）内有传食习惯，即在野外围绕一个火堆，把烤好的兽肉一个人吃一点，再传给另一个人。今在饮酒时仍有此习。</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、西北少数民族饮食民俗</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）蒙古族的饮食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蒙古族以牛、羊肉和奶酪品为主食。喜吃烤肉、烧肉、手抓肉和酸奶疙瘩等。</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）回族的饮食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回族以米面为主食，喜吃牛、羊肉和鸡、鸭、鹅、鱼、虾等。在宰杀牲畜前，要请阿訇念经。喜喝茶，不嗜烟、酒。有的地区喜吃油茶。</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肉食以羊肉为主。常见的面食为“馕’，喜庆节日或待客则吃“抓饭’。</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、西南少数民族饮食民俗</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）壮族的饮食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壮族以大米、玉米、木薯、红薯为主食。</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）布依族的饮食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布依族以大米、玉米为主食，辅之以小麦、荞麦、薯类等。喜食酸辣，饮水酒、吸叶子烟。节日常以糯米粑粑为主食。有的地方喜用顶罐煮饭，其味极香。</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）侗族的饮食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侗族以大米为主食。平坝地方多吃粳米，山区多吃糯米。喜吃酸辣，吸叶子烟及饮酒。</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棕衣苞、棕心、芭蕉心、飞花菜等，即作粮、亦作菜。一日三餐，半年全吃干</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）傣族的饮食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傣族以大米为主食。德宏地区主要吃粳米，西双版纳一带爱吃糯米。肉类以猪肉为主，牛肉次之。喜油煎炸而食，不喜炒食；好食酸冷食物，善饮酒，甜米酒是男女老少喜爱的饮料。</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5</w:t>
      </w:r>
      <w:r w:rsidRPr="00616939">
        <w:rPr>
          <w:rFonts w:ascii="Times New Roman" w:eastAsia="宋体" w:hAnsi="Times New Roman" w:hint="eastAsia"/>
          <w:bCs w:val="0"/>
          <w:kern w:val="2"/>
          <w:sz w:val="24"/>
        </w:rPr>
        <w:t>）藏族的饮食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藏族以青棵、小麦为主粮，其次还有玉米和豌豆。日常主食是糌粑（青稞麦炒熟后磨成的面。吃时用酥油或青稞酒拌和，捏成小团）。吃糌粑时加上点酥油和奶渣。牧民以牛、羊肉和奶制品为主食。奶制品有酥油、酸奶、奶渣、奶酪。均爱吃酥油茶。</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、中南少数民族饮食民俗</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土家族的饮食</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土家族以大米为主食，山区主食玉米。喜食酸辣，有“辣椒当盐”之说。善饮酒，有的地区喜喝茶汤。玉米吃法一般是磨成粉，蒸熟，做成玉米粉子饭，拌合渣而食。</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、中国港澳台饮食民俗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）香港饮食民俗</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中国人讲究饮食，广州人尤甚。粤菜向来名闻四方，有“食在广州”</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之誉。过去省港澳不分彼此，香港饮食也一如广州之传统。如今，香港由于商业发达，饮食发展得很快，加上自由港之利，西莱、日菜、东南亚各式莱，纷纷立馆。香港厨师，擅吸收各家之长，融会贯通，推陈出新，遂使粤菜为主的烹饪，发扬光大。“食在香港”，决非溢美之词。香港人的饮食习惯有：</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铺等。</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）澳门饮食民俗</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澳门的饮食民俗与香港的几乎一样，实际上也与广东一带的饮食习俗大致相同。若说略有不同的话，那也只是在澳门还有一些葡萄牙人，由于他们信奉天主教或基督教，因而他们的饮食习俗就免不了受天主教或基督教的影响。</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台湾饮食民俗</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台湾居民一日三餐，以大米为主食。日常饮食简单，而节日喜庆时，多用鸡鸭等丰盛的酒菜宴请客人，高山族同胞目前生活水平还比较低，有些仍以芋头、甘薯等为主食。</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五、外国饮食民俗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亚洲国家饮食民俗</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）日本</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日本地处海洋，气候湿润，自古以来日本人的主食为大米，最喜欢吃鱼、虾、贝等海鲜，在口味上，喜欢吃清淡、油腻少、味鲜带甜的菜肴。有特点的饮食主要有以下几种：</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生鱼片，</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牟当，</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寿司，</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日本人同中国一样也使用筷子。</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）韩国</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朝鲜民族的饮食丰富多彩，别有特色。饮食的主要特点是高蛋白、多蔬菜、喜清淡、忌油腻，味觉以凉辣为主。</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狗肉凉汤度“三伏”是朝鲜民族的特有习俗，有人称其为“补身汤”，具有滋补、防病之功效。</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酱油和大酱是饮食生活中用途最广，最受重视的调味料。</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朝鲜民族大都席炕而食，饭桌矮小，吃饭要用匙，夹菜要使筷，坐姿要端正和彬彬有礼，显示出儒雅而有教养</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）蒙古</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千百年来，奶食和肉一直是蒙古人的两种主要食物。牛奶是蒙古牧民的主要食物来源。奶食大致有以下五种：白油、黄油、奶皮子、奶豆腐和奶酪。除了奶食之外，肉食可称得上是蒙古人的第二食品，蒙古人最喜欢和吃得最多的是羊肉。</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奶茶是蒙古人的传统饮料。奶酒或蒙古酒，是蒙古人的又一种饮料。它酒精度不高，牧民们常用来招待贵宾。</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）东南亚六国</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东南亚六国，这里指马来西亚、新加坡、泰国、印度尼西亚、菲律宾、缅甸等国家。它们在饮食方面，口味大多近似我国广东。</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5</w:t>
      </w:r>
      <w:r w:rsidRPr="00616939">
        <w:rPr>
          <w:rFonts w:ascii="Times New Roman" w:eastAsia="宋体" w:hAnsi="Times New Roman" w:hint="eastAsia"/>
          <w:bCs w:val="0"/>
          <w:kern w:val="2"/>
          <w:sz w:val="24"/>
        </w:rPr>
        <w:t>）印度</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印度是世界四大文明古国之一，其历史悠久。它的饮食也受到历史文化和民族的影响，南北差异很大。北方受伊斯兰文化影响，烹任通常是莫卧儿式的，特点是有许多肉、谷物和面包。南方多素食，特点是米饭和辛辣咖喱。</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印度的饮料有多种多样。在南方，人们喜欢喝浓咖啡，在北方，人们喜欢喝茶。</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印度人用餐通常不使用餐具。</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2</w:t>
      </w:r>
      <w:r w:rsidRPr="00616939">
        <w:rPr>
          <w:rFonts w:ascii="Times New Roman" w:eastAsia="宋体" w:hAnsi="Times New Roman" w:hint="eastAsia"/>
          <w:bCs w:val="0"/>
          <w:kern w:val="2"/>
          <w:sz w:val="24"/>
        </w:rPr>
        <w:t>、美洲饮食民俗</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）美国</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美国人的生活节奏比较快，也表现在用餐上。快餐业已经对传统餐饮业形成威胁。最受欢迎的快餐当属遍布美国城市乡镇的麦当劳，其次是汉堡包大王、肯德基家乡鸡及必胜客比萨饼等。</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）巴西</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巴西人的饮食随民族的习惯和居住地的不同而各异。圣保罗州的居民饮食以意大利风味居多，南部的圣塔卡林纳州人则以德国风味为主。</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巴西人最爱吃的一种烤肉叫“比卡纳”。</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巴西人有喝咖啡的习俗。巴西素有“咖啡王国”</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之称，是世界上最大的咖啡消费国之一</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、欧洲国家饮食民俗</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）英国</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英国人的饮食习惯一般是一日三餐加茶点。</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英国人喜欢喝啤酒，尤其是苦啤酒或黑啤酒。纯正的德文郡苹果酒也很受欢迎。此外，英国人喜爱饮茶和读报，常常是茶不离口，报不离手。</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）法国</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法国的干鲜奶酪世界闻名，有“奶酪王国”之称，品种达</w:t>
      </w:r>
      <w:r w:rsidRPr="00616939">
        <w:rPr>
          <w:rFonts w:ascii="Times New Roman" w:eastAsia="宋体" w:hAnsi="Times New Roman" w:hint="eastAsia"/>
          <w:bCs w:val="0"/>
          <w:kern w:val="2"/>
          <w:sz w:val="24"/>
        </w:rPr>
        <w:t>365</w:t>
      </w:r>
      <w:r w:rsidRPr="00616939">
        <w:rPr>
          <w:rFonts w:ascii="Times New Roman" w:eastAsia="宋体" w:hAnsi="Times New Roman" w:hint="eastAsia"/>
          <w:bCs w:val="0"/>
          <w:kern w:val="2"/>
          <w:sz w:val="24"/>
        </w:rPr>
        <w:t>种之多，各具特色。法国的葡萄酒产量高，质量上乘，香核酒享誉世界。</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、非洲国家饮食民俗</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l</w:t>
      </w:r>
      <w:r w:rsidRPr="00616939">
        <w:rPr>
          <w:rFonts w:ascii="Times New Roman" w:eastAsia="宋体" w:hAnsi="Times New Roman" w:hint="eastAsia"/>
          <w:bCs w:val="0"/>
          <w:kern w:val="2"/>
          <w:sz w:val="24"/>
        </w:rPr>
        <w:t>）埃及</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埃及人多食糖类，最具代表性的甜食是“巴斯布萨”，是由面粉经油炒加调料淋糖水</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而制成。</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）南非</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在南非，大多数黑人主要以大米和玉米为食，因收入较低。白人的饮食习惯是：大块牛排、炸土豆丝和煮得很透的青菜。另外，意大利烤馅饼也很流行。在旅游城市中，以开普敦的菜肴较有名气。餐馆里的菜以荷兰和马来西亚混合口味为主，但很少加香料和糖，因不合南非人的胃口。</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口典型案例</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大理“感通”</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以茶艺促旅游</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在中国云南首届春茶交易会上，由大理苍山感通旅游索道有限公司组织的三道茶茶艺表演赢得了现场观众和专家的一致好评。该公司针对观光旅游向休闲度假旅游过渡这一趋势而选择了茶文化。把大理的茶叶、水和旅游结合起来，做足做好这方面的文章，能够增加游客在大理的停留时间，能够吸引他们在大理住下来，来品茶、品水、品景、</w:t>
      </w:r>
      <w:r w:rsidRPr="00616939">
        <w:rPr>
          <w:rFonts w:ascii="Times New Roman" w:eastAsia="宋体" w:hAnsi="Times New Roman" w:hint="eastAsia"/>
          <w:bCs w:val="0"/>
          <w:kern w:val="2"/>
          <w:sz w:val="24"/>
        </w:rPr>
        <w:lastRenderedPageBreak/>
        <w:t>品情，如果在感通景区建立一个茶艺博物馆的话，对整个大理旅游会有一定的帮助和促进作用。</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（资料来源《大理“感通”以茶艺促旅游》，载《中国旅游报》，</w:t>
      </w:r>
      <w:r w:rsidRPr="00616939">
        <w:rPr>
          <w:rFonts w:ascii="Times New Roman" w:eastAsia="宋体" w:hAnsi="Times New Roman" w:hint="eastAsia"/>
          <w:bCs w:val="0"/>
          <w:kern w:val="2"/>
          <w:sz w:val="24"/>
        </w:rPr>
        <w:t>2001</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05</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23</w:t>
      </w:r>
      <w:r w:rsidRPr="00616939">
        <w:rPr>
          <w:rFonts w:ascii="Times New Roman" w:eastAsia="宋体" w:hAnsi="Times New Roman" w:hint="eastAsia"/>
          <w:bCs w:val="0"/>
          <w:kern w:val="2"/>
          <w:sz w:val="24"/>
        </w:rPr>
        <w:t>）</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【分析提示】</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大理感通以茶艺促旅游的案例给我们的启示是：</w:t>
      </w: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、利用有悠久历史且名气较大的资源从事有益的活动来发展旅游；</w:t>
      </w: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、做好宣传发动工作；</w:t>
      </w: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、把文化活动内容与生活哲理结合起来，使活动内容丰富多彩，给人以回味。</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□本章小结</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本章着重介绍了三个部分的内容：第一，饮食民俗的一般概括。它包括饮食民俗的形成过程、饮食民俗的特征、饮食民俗的结构与类型以及饮食的惯制。第二，着重叙述了我国各族人民的饮食民俗。它主要分两个框架来勾画，一个为汉族，另一个为少数民族。受地理和气候条件的影响，各民族的饮食民俗具有极大的差异性。第三，阐述了外国的饮食民俗。基于同样的原因，不同的国家、民族，其饮食民俗也表现出极大的区别。从这三个部分可以看出饮食民俗的特征为：区域性、民族性、差异性以及丰富性。希望本章介绍对于旅游部门把握旅游者的旅游动机有所帮助，从而对旅游业的发展有所启示。</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□关键概念</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饮食民俗</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饮食结构</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□复习思考题</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1</w:t>
      </w:r>
      <w:r w:rsidRPr="00616939">
        <w:rPr>
          <w:rFonts w:ascii="Times New Roman" w:eastAsia="宋体" w:hAnsi="Times New Roman" w:hint="eastAsia"/>
          <w:bCs w:val="0"/>
          <w:kern w:val="2"/>
          <w:sz w:val="24"/>
        </w:rPr>
        <w:t>、举例说明饮食民俗的差异性。</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、谈谈不同国家的饮食民俗。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、什么是饮食民俗？饮食民俗的特点有哪些？</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、你认为饮食民俗的形成是怎样的一个过程？</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5</w:t>
      </w:r>
      <w:r w:rsidRPr="00616939">
        <w:rPr>
          <w:rFonts w:ascii="Times New Roman" w:eastAsia="宋体" w:hAnsi="Times New Roman" w:hint="eastAsia"/>
          <w:bCs w:val="0"/>
          <w:kern w:val="2"/>
          <w:sz w:val="24"/>
        </w:rPr>
        <w:t>、“南甜北咸，东辣西酸”这句话说明了什么？</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6</w:t>
      </w:r>
      <w:r w:rsidRPr="00616939">
        <w:rPr>
          <w:rFonts w:ascii="Times New Roman" w:eastAsia="宋体" w:hAnsi="Times New Roman" w:hint="eastAsia"/>
          <w:bCs w:val="0"/>
          <w:kern w:val="2"/>
          <w:sz w:val="24"/>
        </w:rPr>
        <w:t>、满族人忌食狗肉，回族人禁吃猪肉，这种饮食禁忌产生的原因是什么？</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7</w:t>
      </w:r>
      <w:r w:rsidRPr="00616939">
        <w:rPr>
          <w:rFonts w:ascii="Times New Roman" w:eastAsia="宋体" w:hAnsi="Times New Roman" w:hint="eastAsia"/>
          <w:bCs w:val="0"/>
          <w:kern w:val="2"/>
          <w:sz w:val="24"/>
        </w:rPr>
        <w:t>、以旅游宣传的实际案例，说明饮食习俗在旅游中的作用。</w:t>
      </w:r>
    </w:p>
    <w:p w:rsidR="00616939" w:rsidRPr="00616939" w:rsidRDefault="00616939" w:rsidP="00616939">
      <w:pPr>
        <w:pStyle w:val="30"/>
        <w:ind w:firstLine="480"/>
        <w:rPr>
          <w:rFonts w:ascii="Times New Roman" w:eastAsia="宋体" w:hAnsi="Times New Roman"/>
          <w:bCs w:val="0"/>
          <w:kern w:val="2"/>
          <w:sz w:val="24"/>
        </w:rPr>
      </w:pPr>
      <w:r w:rsidRPr="00616939">
        <w:rPr>
          <w:rFonts w:ascii="Times New Roman" w:eastAsia="宋体" w:hAnsi="Times New Roman" w:hint="eastAsia"/>
          <w:bCs w:val="0"/>
          <w:kern w:val="2"/>
          <w:sz w:val="24"/>
        </w:rPr>
        <w:t>□实训题</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l</w:t>
      </w:r>
      <w:r w:rsidRPr="00616939">
        <w:rPr>
          <w:rFonts w:ascii="Times New Roman" w:eastAsia="宋体" w:hAnsi="Times New Roman" w:hint="eastAsia"/>
          <w:bCs w:val="0"/>
          <w:kern w:val="2"/>
          <w:sz w:val="24"/>
        </w:rPr>
        <w:t>、谈谈你家乡的饮食民俗。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、在生活中采访一些喜欢到国内外旅游的人，了解他们对国内外饮食的认识情况。</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lastRenderedPageBreak/>
        <w:t>□自测题</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l</w:t>
      </w:r>
      <w:r w:rsidRPr="00616939">
        <w:rPr>
          <w:rFonts w:ascii="Times New Roman" w:eastAsia="宋体" w:hAnsi="Times New Roman" w:hint="eastAsia"/>
          <w:bCs w:val="0"/>
          <w:kern w:val="2"/>
          <w:sz w:val="24"/>
        </w:rPr>
        <w:t>、饮食民俗的类型有（</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A </w:t>
      </w:r>
      <w:r w:rsidRPr="00616939">
        <w:rPr>
          <w:rFonts w:ascii="Times New Roman" w:eastAsia="宋体" w:hAnsi="Times New Roman" w:hint="eastAsia"/>
          <w:bCs w:val="0"/>
          <w:kern w:val="2"/>
          <w:sz w:val="24"/>
        </w:rPr>
        <w:t>日常生活饮食习俗</w:t>
      </w:r>
      <w:r w:rsidRPr="00616939">
        <w:rPr>
          <w:rFonts w:ascii="Times New Roman" w:eastAsia="宋体" w:hAnsi="Times New Roman" w:hint="eastAsia"/>
          <w:bCs w:val="0"/>
          <w:kern w:val="2"/>
          <w:sz w:val="24"/>
        </w:rPr>
        <w:t xml:space="preserve">    B</w:t>
      </w:r>
      <w:r w:rsidRPr="00616939">
        <w:rPr>
          <w:rFonts w:ascii="Times New Roman" w:eastAsia="宋体" w:hAnsi="Times New Roman" w:hint="eastAsia"/>
          <w:bCs w:val="0"/>
          <w:kern w:val="2"/>
          <w:sz w:val="24"/>
        </w:rPr>
        <w:t>．节日饮食习俗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 xml:space="preserve">      C</w:t>
      </w:r>
      <w:r w:rsidRPr="00616939">
        <w:rPr>
          <w:rFonts w:ascii="Times New Roman" w:eastAsia="宋体" w:hAnsi="Times New Roman" w:hint="eastAsia"/>
          <w:bCs w:val="0"/>
          <w:kern w:val="2"/>
          <w:sz w:val="24"/>
        </w:rPr>
        <w:t>．信仰饮食习俗</w:t>
      </w:r>
      <w:r w:rsidRPr="00616939">
        <w:rPr>
          <w:rFonts w:ascii="Times New Roman" w:eastAsia="宋体" w:hAnsi="Times New Roman" w:hint="eastAsia"/>
          <w:bCs w:val="0"/>
          <w:kern w:val="2"/>
          <w:sz w:val="24"/>
        </w:rPr>
        <w:t xml:space="preserve">       D</w:t>
      </w:r>
      <w:r w:rsidRPr="00616939">
        <w:rPr>
          <w:rFonts w:ascii="Times New Roman" w:eastAsia="宋体" w:hAnsi="Times New Roman" w:hint="eastAsia"/>
          <w:bCs w:val="0"/>
          <w:kern w:val="2"/>
          <w:sz w:val="24"/>
        </w:rPr>
        <w:t>．礼仪饮食习俗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2</w:t>
      </w:r>
      <w:r w:rsidRPr="00616939">
        <w:rPr>
          <w:rFonts w:ascii="Times New Roman" w:eastAsia="宋体" w:hAnsi="Times New Roman" w:hint="eastAsia"/>
          <w:bCs w:val="0"/>
          <w:kern w:val="2"/>
          <w:sz w:val="24"/>
        </w:rPr>
        <w:t>、饮食结构包括（</w:t>
      </w:r>
      <w:r w:rsidRPr="00616939">
        <w:rPr>
          <w:rFonts w:ascii="Times New Roman" w:eastAsia="宋体" w:hAnsi="Times New Roman" w:hint="eastAsia"/>
          <w:bCs w:val="0"/>
          <w:kern w:val="2"/>
          <w:sz w:val="24"/>
        </w:rPr>
        <w:t xml:space="preserve"> </w:t>
      </w:r>
      <w:r w:rsidRPr="00616939">
        <w:rPr>
          <w:rFonts w:ascii="Times New Roman" w:eastAsia="宋体" w:hAnsi="Times New Roman" w:hint="eastAsia"/>
          <w:bCs w:val="0"/>
          <w:kern w:val="2"/>
          <w:sz w:val="24"/>
        </w:rPr>
        <w:t>）。</w:t>
      </w:r>
      <w:r w:rsidRPr="00616939">
        <w:rPr>
          <w:rFonts w:ascii="Times New Roman" w:eastAsia="宋体" w:hAnsi="Times New Roman" w:hint="eastAsia"/>
          <w:bCs w:val="0"/>
          <w:kern w:val="2"/>
          <w:sz w:val="24"/>
        </w:rPr>
        <w:t>A.</w:t>
      </w:r>
      <w:r w:rsidRPr="00616939">
        <w:rPr>
          <w:rFonts w:ascii="Times New Roman" w:eastAsia="宋体" w:hAnsi="Times New Roman" w:hint="eastAsia"/>
          <w:bCs w:val="0"/>
          <w:kern w:val="2"/>
          <w:sz w:val="24"/>
        </w:rPr>
        <w:t>主食</w:t>
      </w:r>
      <w:r w:rsidRPr="00616939">
        <w:rPr>
          <w:rFonts w:ascii="Times New Roman" w:eastAsia="宋体" w:hAnsi="Times New Roman" w:hint="eastAsia"/>
          <w:bCs w:val="0"/>
          <w:kern w:val="2"/>
          <w:sz w:val="24"/>
        </w:rPr>
        <w:t xml:space="preserve">    B. </w:t>
      </w:r>
      <w:r w:rsidRPr="00616939">
        <w:rPr>
          <w:rFonts w:ascii="Times New Roman" w:eastAsia="宋体" w:hAnsi="Times New Roman" w:hint="eastAsia"/>
          <w:bCs w:val="0"/>
          <w:kern w:val="2"/>
          <w:sz w:val="24"/>
        </w:rPr>
        <w:t>菜肴</w:t>
      </w:r>
      <w:r w:rsidRPr="00616939">
        <w:rPr>
          <w:rFonts w:ascii="Times New Roman" w:eastAsia="宋体" w:hAnsi="Times New Roman" w:hint="eastAsia"/>
          <w:bCs w:val="0"/>
          <w:kern w:val="2"/>
          <w:sz w:val="24"/>
        </w:rPr>
        <w:t xml:space="preserve">    C.</w:t>
      </w:r>
      <w:r w:rsidRPr="00616939">
        <w:rPr>
          <w:rFonts w:ascii="Times New Roman" w:eastAsia="宋体" w:hAnsi="Times New Roman" w:hint="eastAsia"/>
          <w:bCs w:val="0"/>
          <w:kern w:val="2"/>
          <w:sz w:val="24"/>
        </w:rPr>
        <w:t>饮料</w:t>
      </w:r>
      <w:r w:rsidRPr="00616939">
        <w:rPr>
          <w:rFonts w:ascii="Times New Roman" w:eastAsia="宋体" w:hAnsi="Times New Roman" w:hint="eastAsia"/>
          <w:bCs w:val="0"/>
          <w:kern w:val="2"/>
          <w:sz w:val="24"/>
        </w:rPr>
        <w:t xml:space="preserve">    D.</w:t>
      </w:r>
      <w:r w:rsidRPr="00616939">
        <w:rPr>
          <w:rFonts w:ascii="Times New Roman" w:eastAsia="宋体" w:hAnsi="Times New Roman" w:hint="eastAsia"/>
          <w:bCs w:val="0"/>
          <w:kern w:val="2"/>
          <w:sz w:val="24"/>
        </w:rPr>
        <w:t>杂粮</w:t>
      </w:r>
      <w:r w:rsidRPr="00616939">
        <w:rPr>
          <w:rFonts w:ascii="Times New Roman" w:eastAsia="宋体" w:hAnsi="Times New Roman" w:hint="eastAsia"/>
          <w:bCs w:val="0"/>
          <w:kern w:val="2"/>
          <w:sz w:val="24"/>
        </w:rPr>
        <w:t xml:space="preserve">  </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3</w:t>
      </w:r>
      <w:r w:rsidRPr="00616939">
        <w:rPr>
          <w:rFonts w:ascii="Times New Roman" w:eastAsia="宋体" w:hAnsi="Times New Roman" w:hint="eastAsia"/>
          <w:bCs w:val="0"/>
          <w:kern w:val="2"/>
          <w:sz w:val="24"/>
        </w:rPr>
        <w:t>、简述饮食民俗的特征。</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4</w:t>
      </w:r>
      <w:r w:rsidRPr="00616939">
        <w:rPr>
          <w:rFonts w:ascii="Times New Roman" w:eastAsia="宋体" w:hAnsi="Times New Roman" w:hint="eastAsia"/>
          <w:bCs w:val="0"/>
          <w:kern w:val="2"/>
          <w:sz w:val="24"/>
        </w:rPr>
        <w:t>、名词解释：饮食民俗。</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5</w:t>
      </w:r>
      <w:r w:rsidRPr="00616939">
        <w:rPr>
          <w:rFonts w:ascii="Times New Roman" w:eastAsia="宋体" w:hAnsi="Times New Roman" w:hint="eastAsia"/>
          <w:bCs w:val="0"/>
          <w:kern w:val="2"/>
          <w:sz w:val="24"/>
        </w:rPr>
        <w:t>、根据所学知识，对下面的案例进行分析：</w:t>
      </w:r>
    </w:p>
    <w:p w:rsidR="00616939" w:rsidRPr="00616939" w:rsidRDefault="00616939" w:rsidP="00B02BE6">
      <w:pPr>
        <w:pStyle w:val="30"/>
        <w:ind w:firstLine="480"/>
        <w:jc w:val="both"/>
        <w:rPr>
          <w:rFonts w:ascii="Times New Roman" w:eastAsia="宋体" w:hAnsi="Times New Roman"/>
          <w:bCs w:val="0"/>
          <w:kern w:val="2"/>
          <w:sz w:val="24"/>
        </w:rPr>
      </w:pPr>
      <w:r w:rsidRPr="00616939">
        <w:rPr>
          <w:rFonts w:ascii="Times New Roman" w:eastAsia="宋体" w:hAnsi="Times New Roman" w:hint="eastAsia"/>
          <w:bCs w:val="0"/>
          <w:kern w:val="2"/>
          <w:sz w:val="24"/>
        </w:rPr>
        <w:t>两组在桂林三元及第大酒搂饮食的旅游者，在相互交谈时说出了完全不同的理由。</w:t>
      </w:r>
      <w:r w:rsidRPr="00616939">
        <w:rPr>
          <w:rFonts w:ascii="Times New Roman" w:eastAsia="宋体" w:hAnsi="Times New Roman" w:hint="eastAsia"/>
          <w:bCs w:val="0"/>
          <w:kern w:val="2"/>
          <w:sz w:val="24"/>
        </w:rPr>
        <w:t>A</w:t>
      </w:r>
      <w:r w:rsidRPr="00616939">
        <w:rPr>
          <w:rFonts w:ascii="Times New Roman" w:eastAsia="宋体" w:hAnsi="Times New Roman" w:hint="eastAsia"/>
          <w:bCs w:val="0"/>
          <w:kern w:val="2"/>
          <w:sz w:val="24"/>
        </w:rPr>
        <w:t>组来这里的理由是基于三元及第大酒楼的特色菜肴；</w:t>
      </w:r>
      <w:r w:rsidRPr="00616939">
        <w:rPr>
          <w:rFonts w:ascii="Times New Roman" w:eastAsia="宋体" w:hAnsi="Times New Roman" w:hint="eastAsia"/>
          <w:bCs w:val="0"/>
          <w:kern w:val="2"/>
          <w:sz w:val="24"/>
        </w:rPr>
        <w:t>B</w:t>
      </w:r>
      <w:r w:rsidRPr="00616939">
        <w:rPr>
          <w:rFonts w:ascii="Times New Roman" w:eastAsia="宋体" w:hAnsi="Times New Roman" w:hint="eastAsia"/>
          <w:bCs w:val="0"/>
          <w:kern w:val="2"/>
          <w:sz w:val="24"/>
        </w:rPr>
        <w:t>组则是受三元及第大酒楼里的文化氛围所吸引。试分析他们对同一酒楼产生的不同看法。</w:t>
      </w:r>
    </w:p>
    <w:p w:rsidR="00616939" w:rsidRPr="00616939" w:rsidRDefault="00616939" w:rsidP="00B02BE6">
      <w:pPr>
        <w:pStyle w:val="30"/>
        <w:ind w:firstLine="560"/>
        <w:jc w:val="both"/>
        <w:rPr>
          <w:rFonts w:ascii="Times New Roman" w:hAnsi="Times New Roman"/>
          <w:bCs w:val="0"/>
          <w:kern w:val="2"/>
        </w:rPr>
      </w:pPr>
    </w:p>
    <w:p w:rsidR="00616939" w:rsidRPr="00FD3546" w:rsidRDefault="00616939" w:rsidP="00616939">
      <w:pPr>
        <w:pStyle w:val="30"/>
        <w:ind w:firstLine="560"/>
        <w:jc w:val="left"/>
        <w:rPr>
          <w:rFonts w:ascii="Times New Roman" w:hAnsi="Times New Roman"/>
          <w:bCs w:val="0"/>
          <w:kern w:val="2"/>
        </w:rPr>
      </w:pPr>
    </w:p>
    <w:p w:rsidR="00764461" w:rsidRPr="00764461" w:rsidRDefault="006C2C16" w:rsidP="00764461">
      <w:pPr>
        <w:spacing w:line="400" w:lineRule="exact"/>
        <w:ind w:firstLineChars="200" w:firstLine="560"/>
        <w:rPr>
          <w:rFonts w:ascii="Times New Roman" w:hAnsi="Times New Roman"/>
          <w:bCs/>
          <w:kern w:val="2"/>
        </w:rPr>
      </w:pPr>
      <w:r w:rsidRPr="00FD3546">
        <w:rPr>
          <w:rFonts w:ascii="Times New Roman" w:hAnsi="Times New Roman" w:hint="eastAsia"/>
          <w:bCs/>
          <w:kern w:val="2"/>
          <w:sz w:val="28"/>
          <w:szCs w:val="28"/>
        </w:rPr>
        <w:t>7.</w:t>
      </w:r>
      <w:r w:rsidRPr="00587AE3">
        <w:rPr>
          <w:rFonts w:ascii="Times New Roman" w:hAnsi="Times New Roman"/>
          <w:bCs/>
          <w:kern w:val="2"/>
          <w:sz w:val="28"/>
          <w:szCs w:val="28"/>
        </w:rPr>
        <w:t>3</w:t>
      </w:r>
      <w:r w:rsidRPr="00FD3546">
        <w:rPr>
          <w:rFonts w:ascii="Times New Roman" w:hAnsi="Times New Roman" w:hint="eastAsia"/>
          <w:bCs/>
          <w:kern w:val="2"/>
          <w:sz w:val="28"/>
          <w:szCs w:val="28"/>
        </w:rPr>
        <w:t>教学单元</w:t>
      </w:r>
      <w:r>
        <w:rPr>
          <w:rFonts w:ascii="Times New Roman" w:hAnsi="Times New Roman" w:hint="eastAsia"/>
          <w:bCs/>
          <w:kern w:val="2"/>
        </w:rPr>
        <w:t>三</w:t>
      </w:r>
      <w:r w:rsidR="007200DA">
        <w:rPr>
          <w:rFonts w:ascii="Times New Roman" w:hAnsi="Times New Roman" w:hint="eastAsia"/>
          <w:bCs/>
          <w:kern w:val="2"/>
        </w:rPr>
        <w:t xml:space="preserve">   </w:t>
      </w:r>
      <w:r w:rsidR="00764461" w:rsidRPr="00764461">
        <w:rPr>
          <w:rFonts w:ascii="Times New Roman" w:hAnsi="Times New Roman" w:hint="eastAsia"/>
          <w:bCs/>
          <w:kern w:val="2"/>
        </w:rPr>
        <w:t>宗教信仰民俗</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教学日期：</w:t>
      </w:r>
      <w:r w:rsidR="00F71473">
        <w:rPr>
          <w:rFonts w:ascii="宋体" w:hAnsi="宋体" w:hint="eastAsia"/>
          <w:color w:val="333333"/>
          <w:szCs w:val="18"/>
        </w:rPr>
        <w:t>按学校课表安排</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教学学时：</w:t>
      </w:r>
      <w:r w:rsidR="00F71473">
        <w:rPr>
          <w:rFonts w:ascii="Times New Roman" w:hAnsi="Times New Roman" w:hint="eastAsia"/>
          <w:bCs/>
          <w:kern w:val="2"/>
        </w:rPr>
        <w:t>8</w:t>
      </w:r>
      <w:r w:rsidRPr="00764461">
        <w:rPr>
          <w:rFonts w:ascii="Times New Roman" w:hAnsi="Times New Roman" w:hint="eastAsia"/>
          <w:bCs/>
          <w:kern w:val="2"/>
        </w:rPr>
        <w:t>学时</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教学重点：中国汉民族宗教信仰的特点和禁忌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教学难点：世界三大宗教信仰共同的禁忌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教学方法：课堂讲授、案例分析。</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教学过程：</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1</w:t>
      </w:r>
      <w:r w:rsidRPr="00764461">
        <w:rPr>
          <w:rFonts w:ascii="Times New Roman" w:hAnsi="Times New Roman" w:hint="eastAsia"/>
          <w:bCs/>
          <w:kern w:val="2"/>
        </w:rPr>
        <w:t>、宗教信仰禁忌概述</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、中国汉族宗教信仰禁忌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、中国少数民族宗教信仰禁忌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4</w:t>
      </w:r>
      <w:r w:rsidRPr="00764461">
        <w:rPr>
          <w:rFonts w:ascii="Times New Roman" w:hAnsi="Times New Roman" w:hint="eastAsia"/>
          <w:bCs/>
          <w:kern w:val="2"/>
        </w:rPr>
        <w:t>、中国港澳台宗教信仰禁忌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5</w:t>
      </w:r>
      <w:r w:rsidRPr="00764461">
        <w:rPr>
          <w:rFonts w:ascii="Times New Roman" w:hAnsi="Times New Roman" w:hint="eastAsia"/>
          <w:bCs/>
          <w:kern w:val="2"/>
        </w:rPr>
        <w:t>、世界三大宗教信仰禁忌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口典型案例</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口本章小结</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口关键概念</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口课堂讨论题</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口实训题</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口自测题</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lastRenderedPageBreak/>
        <w:t>教学目的</w:t>
      </w:r>
      <w:r w:rsidRPr="00764461">
        <w:rPr>
          <w:rFonts w:ascii="Times New Roman" w:hAnsi="Times New Roman" w:hint="eastAsia"/>
          <w:bCs/>
          <w:kern w:val="2"/>
        </w:rPr>
        <w:t xml:space="preserve">  </w:t>
      </w:r>
      <w:r w:rsidRPr="00764461">
        <w:rPr>
          <w:rFonts w:ascii="Times New Roman" w:hAnsi="Times New Roman" w:hint="eastAsia"/>
          <w:bCs/>
          <w:kern w:val="2"/>
        </w:rPr>
        <w:t>了解宗教信仰的产生、发展、表现形式和特征，熟悉中外各民族宗教的基本知识，理解并掌握禁忌在各宗教信仰群体中的表现，认识到禁忌在人们社会生活中的重要作用，。便为我们相游业的更好发展提供保障</w:t>
      </w:r>
      <w:r w:rsidRPr="00764461">
        <w:rPr>
          <w:rFonts w:ascii="Times New Roman" w:hAnsi="Times New Roman" w:hint="eastAsia"/>
          <w:bCs/>
          <w:kern w:val="2"/>
        </w:rPr>
        <w:t>.</w:t>
      </w:r>
    </w:p>
    <w:p w:rsidR="00764461" w:rsidRPr="00764461" w:rsidRDefault="00764461" w:rsidP="00764461">
      <w:pPr>
        <w:spacing w:line="400" w:lineRule="exact"/>
        <w:ind w:firstLineChars="200" w:firstLine="480"/>
        <w:rPr>
          <w:rFonts w:ascii="Times New Roman" w:hAnsi="Times New Roman"/>
          <w:bCs/>
          <w:kern w:val="2"/>
        </w:rPr>
      </w:pP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一、教信仰禁忌概述。</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1</w:t>
      </w:r>
      <w:r w:rsidRPr="00764461">
        <w:rPr>
          <w:rFonts w:ascii="Times New Roman" w:hAnsi="Times New Roman" w:hint="eastAsia"/>
          <w:bCs/>
          <w:kern w:val="2"/>
        </w:rPr>
        <w:t>、宗教信仰的产生和发展</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就宗教信仰产生的原因而言，一般可归结为以下两点：</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）社会根源</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）认识根源</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、宗教信仰的表现形式</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大致有以下几种基本形式：宗教意识，宗教组织，宗教礼仪。其中，宗教意识是核心，宗教札仪是宗教意识的</w:t>
      </w:r>
      <w:r w:rsidRPr="00764461">
        <w:rPr>
          <w:rFonts w:ascii="Times New Roman" w:hAnsi="Times New Roman" w:hint="eastAsia"/>
          <w:bCs/>
          <w:kern w:val="2"/>
        </w:rPr>
        <w:t>h</w:t>
      </w:r>
      <w:r w:rsidRPr="00764461">
        <w:rPr>
          <w:rFonts w:ascii="Times New Roman" w:hAnsi="Times New Roman" w:hint="eastAsia"/>
          <w:bCs/>
          <w:kern w:val="2"/>
        </w:rPr>
        <w:t>为体现，宗教组织是宁教意识的组织表现．同时又通过宗教礼仪活动的开展来达到强化宗教意识的目的。</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、宗教信仰的特征</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l</w:t>
      </w:r>
      <w:r w:rsidRPr="00764461">
        <w:rPr>
          <w:rFonts w:ascii="Times New Roman" w:hAnsi="Times New Roman" w:hint="eastAsia"/>
          <w:bCs/>
          <w:kern w:val="2"/>
        </w:rPr>
        <w:t>）坚定性。</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）彼岸性</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）系统的宗教礼仪</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4</w:t>
      </w:r>
      <w:r w:rsidRPr="00764461">
        <w:rPr>
          <w:rFonts w:ascii="Times New Roman" w:hAnsi="Times New Roman" w:hint="eastAsia"/>
          <w:bCs/>
          <w:kern w:val="2"/>
        </w:rPr>
        <w:t>）有固定的组织形式展提供有利的条件。</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4</w:t>
      </w:r>
      <w:r w:rsidRPr="00764461">
        <w:rPr>
          <w:rFonts w:ascii="Times New Roman" w:hAnsi="Times New Roman" w:hint="eastAsia"/>
          <w:bCs/>
          <w:kern w:val="2"/>
        </w:rPr>
        <w:t>、禁忌的起源及分类</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）禁忌的起源</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禁忌，又称“塔布”。这一名称来自于南太平洋波里尼西亚汤加岛人的土语。汉语“禁忌”一词，“禁”</w:t>
      </w:r>
      <w:r w:rsidRPr="00764461">
        <w:rPr>
          <w:rFonts w:ascii="Times New Roman" w:hAnsi="Times New Roman" w:hint="eastAsia"/>
          <w:bCs/>
          <w:kern w:val="2"/>
        </w:rPr>
        <w:t xml:space="preserve"> </w:t>
      </w:r>
      <w:r w:rsidRPr="00764461">
        <w:rPr>
          <w:rFonts w:ascii="Times New Roman" w:hAnsi="Times New Roman" w:hint="eastAsia"/>
          <w:bCs/>
          <w:kern w:val="2"/>
        </w:rPr>
        <w:t>即”禁止”，一般指来自社会和文化的约束、干预，多属外在力量；“忌”即“忌讳”，一般指基于自我心理和情感的抑制、避戒。</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）禁忌的分类</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）宗教禁忌</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）生产禁忌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）语言禁忌</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4</w:t>
      </w:r>
      <w:r w:rsidRPr="00764461">
        <w:rPr>
          <w:rFonts w:ascii="Times New Roman" w:hAnsi="Times New Roman" w:hint="eastAsia"/>
          <w:bCs/>
          <w:kern w:val="2"/>
        </w:rPr>
        <w:t>）生活禁忌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二、中国汉族宗教信仰禁忌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1</w:t>
      </w:r>
      <w:r w:rsidRPr="00764461">
        <w:rPr>
          <w:rFonts w:ascii="Times New Roman" w:hAnsi="Times New Roman" w:hint="eastAsia"/>
          <w:bCs/>
          <w:kern w:val="2"/>
        </w:rPr>
        <w:t>、原始信仰</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了自然崇拜、图腾崇拜、祖先崇拜等信仰形式。</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w:t>
      </w:r>
      <w:r w:rsidRPr="00764461">
        <w:rPr>
          <w:rFonts w:ascii="Times New Roman" w:hAnsi="Times New Roman" w:hint="eastAsia"/>
          <w:bCs/>
          <w:kern w:val="2"/>
        </w:rPr>
        <w:tab/>
      </w:r>
      <w:r w:rsidRPr="00764461">
        <w:rPr>
          <w:rFonts w:ascii="Times New Roman" w:hAnsi="Times New Roman" w:hint="eastAsia"/>
          <w:bCs/>
          <w:kern w:val="2"/>
        </w:rPr>
        <w:t>自然崇拜</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——天体神</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——地上无生物神</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lastRenderedPageBreak/>
        <w:t>——生物神</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 xml:space="preserve"> (2)</w:t>
      </w:r>
      <w:r w:rsidRPr="00764461">
        <w:rPr>
          <w:rFonts w:ascii="Times New Roman" w:hAnsi="Times New Roman" w:hint="eastAsia"/>
          <w:bCs/>
          <w:kern w:val="2"/>
        </w:rPr>
        <w:t>图腾崇拜</w:t>
      </w:r>
      <w:r w:rsidRPr="00764461">
        <w:rPr>
          <w:rFonts w:ascii="Times New Roman" w:hAnsi="Times New Roman" w:hint="eastAsia"/>
          <w:bCs/>
          <w:kern w:val="2"/>
        </w:rPr>
        <w:t xml:space="preserve"> </w:t>
      </w:r>
      <w:r w:rsidRPr="00764461">
        <w:rPr>
          <w:rFonts w:ascii="Times New Roman" w:hAnsi="Times New Roman" w:hint="eastAsia"/>
          <w:bCs/>
          <w:kern w:val="2"/>
        </w:rPr>
        <w:t>“图腾’为北美阿耳贡金人奥季瓦部族方言</w:t>
      </w:r>
      <w:r w:rsidRPr="00764461">
        <w:rPr>
          <w:rFonts w:ascii="Times New Roman" w:hAnsi="Times New Roman" w:hint="eastAsia"/>
          <w:bCs/>
          <w:kern w:val="2"/>
        </w:rPr>
        <w:t>totem</w:t>
      </w:r>
      <w:r w:rsidRPr="00764461">
        <w:rPr>
          <w:rFonts w:ascii="Times New Roman" w:hAnsi="Times New Roman" w:hint="eastAsia"/>
          <w:bCs/>
          <w:kern w:val="2"/>
        </w:rPr>
        <w:t>的音译，意谓亲属、标记等。也就是说原始民族对所崇拜的事物（动物或植物或无生物），都认为和自己的氏族、部落有‘“亲族”血缘关系，这是图腾崇拜的实质。</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）祖先崇拜</w:t>
      </w:r>
      <w:r w:rsidRPr="00764461">
        <w:rPr>
          <w:rFonts w:ascii="Times New Roman" w:hAnsi="Times New Roman" w:hint="eastAsia"/>
          <w:bCs/>
          <w:kern w:val="2"/>
        </w:rPr>
        <w:t xml:space="preserve"> </w:t>
      </w:r>
      <w:r w:rsidRPr="00764461">
        <w:rPr>
          <w:rFonts w:ascii="Times New Roman" w:hAnsi="Times New Roman" w:hint="eastAsia"/>
          <w:bCs/>
          <w:kern w:val="2"/>
        </w:rPr>
        <w:t>祖先崇拜是在鬼魂观念的基础上发展起来的，属鬼魂崇拜的一种。其崇拜的对象就本质而言也是鬼魂，但它与被崇拜者之间被认为具有血缘关系，为祖先之灵，表现出对祖先灵魂的敬仰，最原始的祖先崇拜，包括在图腾崇拜之内，但图腾崇拜所体现的祖先观念属于自然崇拜范畴。</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道教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通教是中国的鬼神崇拜、方仙之说和道家哲学的基础上发展起来的。是中国汉族土生土长的人教，以多种崇拜、神仙可求和用方术修持以追求长生不死、登仙享乐为主要内容和特征。</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道教最基本的信仰是道</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道教的宗教活动有日常诵经礼忏的功课，逢年过节的祭神祝祷以及为信徒作道场祈福消灾等。</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）原始信仰禁忌</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①饮食上，禁止以崇拜对象充作食物。</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②语言上，严禁直呼崇拜物之名。</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③对于神灵所附处的禁忌。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w:t>
      </w:r>
      <w:r w:rsidRPr="00764461">
        <w:rPr>
          <w:rFonts w:ascii="Times New Roman" w:hAnsi="Times New Roman" w:hint="eastAsia"/>
          <w:bCs/>
          <w:kern w:val="2"/>
        </w:rPr>
        <w:tab/>
      </w:r>
      <w:r w:rsidRPr="00764461">
        <w:rPr>
          <w:rFonts w:ascii="Times New Roman" w:hAnsi="Times New Roman" w:hint="eastAsia"/>
          <w:bCs/>
          <w:kern w:val="2"/>
        </w:rPr>
        <w:t>道教禁忌</w:t>
      </w:r>
      <w:r w:rsidRPr="00764461">
        <w:rPr>
          <w:rFonts w:ascii="Times New Roman" w:hAnsi="Times New Roman" w:hint="eastAsia"/>
          <w:bCs/>
          <w:kern w:val="2"/>
        </w:rPr>
        <w:t xml:space="preserve"> </w:t>
      </w:r>
      <w:r w:rsidRPr="00764461">
        <w:rPr>
          <w:rFonts w:ascii="Times New Roman" w:hAnsi="Times New Roman" w:hint="eastAsia"/>
          <w:bCs/>
          <w:kern w:val="2"/>
        </w:rPr>
        <w:t>道教禁忌可分为以下四种层次：</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w:t>
      </w:r>
      <w:r w:rsidRPr="00764461">
        <w:rPr>
          <w:rFonts w:ascii="Times New Roman" w:hAnsi="Times New Roman" w:hint="eastAsia"/>
          <w:bCs/>
          <w:kern w:val="2"/>
        </w:rPr>
        <w:tab/>
      </w:r>
      <w:r w:rsidRPr="00764461">
        <w:rPr>
          <w:rFonts w:ascii="Times New Roman" w:hAnsi="Times New Roman" w:hint="eastAsia"/>
          <w:bCs/>
          <w:kern w:val="2"/>
        </w:rPr>
        <w:t>①戒律</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w:t>
      </w:r>
      <w:r w:rsidRPr="00764461">
        <w:rPr>
          <w:rFonts w:ascii="Times New Roman" w:hAnsi="Times New Roman" w:hint="eastAsia"/>
          <w:bCs/>
          <w:kern w:val="2"/>
        </w:rPr>
        <w:tab/>
      </w:r>
      <w:r w:rsidRPr="00764461">
        <w:rPr>
          <w:rFonts w:ascii="Times New Roman" w:hAnsi="Times New Roman" w:hint="eastAsia"/>
          <w:bCs/>
          <w:kern w:val="2"/>
        </w:rPr>
        <w:t>②斋戒</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4</w:t>
      </w:r>
      <w:r w:rsidRPr="00764461">
        <w:rPr>
          <w:rFonts w:ascii="Times New Roman" w:hAnsi="Times New Roman" w:hint="eastAsia"/>
          <w:bCs/>
          <w:kern w:val="2"/>
        </w:rPr>
        <w:t>）</w:t>
      </w:r>
      <w:r w:rsidRPr="00764461">
        <w:rPr>
          <w:rFonts w:ascii="Times New Roman" w:hAnsi="Times New Roman" w:hint="eastAsia"/>
          <w:bCs/>
          <w:kern w:val="2"/>
        </w:rPr>
        <w:tab/>
      </w:r>
      <w:r w:rsidRPr="00764461">
        <w:rPr>
          <w:rFonts w:ascii="Times New Roman" w:hAnsi="Times New Roman" w:hint="eastAsia"/>
          <w:bCs/>
          <w:kern w:val="2"/>
        </w:rPr>
        <w:t>③清规</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5</w:t>
      </w:r>
      <w:r w:rsidRPr="00764461">
        <w:rPr>
          <w:rFonts w:ascii="Times New Roman" w:hAnsi="Times New Roman" w:hint="eastAsia"/>
          <w:bCs/>
          <w:kern w:val="2"/>
        </w:rPr>
        <w:t>）</w:t>
      </w:r>
      <w:r w:rsidRPr="00764461">
        <w:rPr>
          <w:rFonts w:ascii="Times New Roman" w:hAnsi="Times New Roman" w:hint="eastAsia"/>
          <w:bCs/>
          <w:kern w:val="2"/>
        </w:rPr>
        <w:tab/>
      </w:r>
      <w:r w:rsidRPr="00764461">
        <w:rPr>
          <w:rFonts w:ascii="Times New Roman" w:hAnsi="Times New Roman" w:hint="eastAsia"/>
          <w:bCs/>
          <w:kern w:val="2"/>
        </w:rPr>
        <w:t>④一般禁忌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6</w:t>
      </w:r>
      <w:r w:rsidRPr="00764461">
        <w:rPr>
          <w:rFonts w:ascii="Times New Roman" w:hAnsi="Times New Roman" w:hint="eastAsia"/>
          <w:bCs/>
          <w:kern w:val="2"/>
        </w:rPr>
        <w:t>）</w:t>
      </w:r>
      <w:r w:rsidRPr="00764461">
        <w:rPr>
          <w:rFonts w:ascii="Times New Roman" w:hAnsi="Times New Roman" w:hint="eastAsia"/>
          <w:bCs/>
          <w:kern w:val="2"/>
        </w:rPr>
        <w:tab/>
      </w:r>
      <w:r w:rsidRPr="00764461">
        <w:rPr>
          <w:rFonts w:ascii="Times New Roman" w:hAnsi="Times New Roman" w:hint="eastAsia"/>
          <w:bCs/>
          <w:kern w:val="2"/>
        </w:rPr>
        <w:t>三、中国少数民族宗教信仰禁忌</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1</w:t>
      </w:r>
      <w:r w:rsidRPr="00764461">
        <w:rPr>
          <w:rFonts w:ascii="Times New Roman" w:hAnsi="Times New Roman" w:hint="eastAsia"/>
          <w:bCs/>
          <w:kern w:val="2"/>
        </w:rPr>
        <w:t>、东北少数民族宗教信仰禁忌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）满族</w:t>
      </w:r>
      <w:r w:rsidRPr="00764461">
        <w:rPr>
          <w:rFonts w:ascii="Times New Roman" w:hAnsi="Times New Roman" w:hint="eastAsia"/>
          <w:bCs/>
          <w:kern w:val="2"/>
        </w:rPr>
        <w:t xml:space="preserve"> </w:t>
      </w:r>
      <w:r w:rsidRPr="00764461">
        <w:rPr>
          <w:rFonts w:ascii="Times New Roman" w:hAnsi="Times New Roman" w:hint="eastAsia"/>
          <w:bCs/>
          <w:kern w:val="2"/>
        </w:rPr>
        <w:t>满族的固有宗教是萨满教。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）朝鲜族</w:t>
      </w:r>
      <w:r w:rsidRPr="00764461">
        <w:rPr>
          <w:rFonts w:ascii="Times New Roman" w:hAnsi="Times New Roman" w:hint="eastAsia"/>
          <w:bCs/>
          <w:kern w:val="2"/>
        </w:rPr>
        <w:t xml:space="preserve"> </w:t>
      </w:r>
      <w:r w:rsidRPr="00764461">
        <w:rPr>
          <w:rFonts w:ascii="Times New Roman" w:hAnsi="Times New Roman" w:hint="eastAsia"/>
          <w:bCs/>
          <w:kern w:val="2"/>
        </w:rPr>
        <w:t>朝鲜族的宗教既有传统宗教的影响，又有汉族等其他民族宗教的影响，属于多种宗教的兼容。除原始宗教——萨满外，影响最大的有基督教、天主教、佛教以及朝鲜族特有的民族宗教，如东乡教系统内的天道教。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）鄂伦春族</w:t>
      </w:r>
      <w:r w:rsidRPr="00764461">
        <w:rPr>
          <w:rFonts w:ascii="Times New Roman" w:hAnsi="Times New Roman" w:hint="eastAsia"/>
          <w:bCs/>
          <w:kern w:val="2"/>
        </w:rPr>
        <w:t xml:space="preserve"> </w:t>
      </w:r>
      <w:r w:rsidRPr="00764461">
        <w:rPr>
          <w:rFonts w:ascii="Times New Roman" w:hAnsi="Times New Roman" w:hint="eastAsia"/>
          <w:bCs/>
          <w:kern w:val="2"/>
        </w:rPr>
        <w:t>其宗教信仰主要是萨满教，自然崇拜、祖先崇拜和巫术结合在一起构成了其民族宗教的特点。</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、西北少数民族宗教信仰禁忌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lastRenderedPageBreak/>
        <w:t>（</w:t>
      </w:r>
      <w:r w:rsidRPr="00764461">
        <w:rPr>
          <w:rFonts w:ascii="Times New Roman" w:hAnsi="Times New Roman" w:hint="eastAsia"/>
          <w:bCs/>
          <w:kern w:val="2"/>
        </w:rPr>
        <w:t>1</w:t>
      </w:r>
      <w:r w:rsidRPr="00764461">
        <w:rPr>
          <w:rFonts w:ascii="Times New Roman" w:hAnsi="Times New Roman" w:hint="eastAsia"/>
          <w:bCs/>
          <w:kern w:val="2"/>
        </w:rPr>
        <w:t>）蒙古族</w:t>
      </w:r>
      <w:r w:rsidRPr="00764461">
        <w:rPr>
          <w:rFonts w:ascii="Times New Roman" w:hAnsi="Times New Roman" w:hint="eastAsia"/>
          <w:bCs/>
          <w:kern w:val="2"/>
        </w:rPr>
        <w:t xml:space="preserve"> </w:t>
      </w:r>
      <w:r w:rsidRPr="00764461">
        <w:rPr>
          <w:rFonts w:ascii="Times New Roman" w:hAnsi="Times New Roman" w:hint="eastAsia"/>
          <w:bCs/>
          <w:kern w:val="2"/>
        </w:rPr>
        <w:t>蒙古族的宗教信仰主要有三种：①萨满教②自然崇拜和祖宗崇拜，③喇嘛教。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）维吾尔族</w:t>
      </w:r>
      <w:r w:rsidRPr="00764461">
        <w:rPr>
          <w:rFonts w:ascii="Times New Roman" w:hAnsi="Times New Roman" w:hint="eastAsia"/>
          <w:bCs/>
          <w:kern w:val="2"/>
        </w:rPr>
        <w:t xml:space="preserve"> </w:t>
      </w:r>
      <w:r w:rsidRPr="00764461">
        <w:rPr>
          <w:rFonts w:ascii="Times New Roman" w:hAnsi="Times New Roman" w:hint="eastAsia"/>
          <w:bCs/>
          <w:kern w:val="2"/>
        </w:rPr>
        <w:t>维吾尔族的宗教信仰，经历了一个从没有宗教信仰到有宗教信仰；从自然崇拜到鬼神崇拜；从多神教到一神教；从自发宗教到人为宗教的历史过程。在历史上不仅受萨满教的长期影响，还曾接受过袄教、摩尼教、景教、道教、佛教和伊斯兰教，直到</w:t>
      </w:r>
      <w:r w:rsidRPr="00764461">
        <w:rPr>
          <w:rFonts w:ascii="Times New Roman" w:hAnsi="Times New Roman" w:hint="eastAsia"/>
          <w:bCs/>
          <w:kern w:val="2"/>
        </w:rPr>
        <w:t>15</w:t>
      </w:r>
      <w:r w:rsidRPr="00764461">
        <w:rPr>
          <w:rFonts w:ascii="Times New Roman" w:hAnsi="Times New Roman" w:hint="eastAsia"/>
          <w:bCs/>
          <w:kern w:val="2"/>
        </w:rPr>
        <w:t>世纪后期，其他宗教完全被伊斯兰教取代。</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、西南少数民族宗教信仰禁忌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1</w:t>
      </w:r>
      <w:r w:rsidRPr="00764461">
        <w:rPr>
          <w:rFonts w:ascii="Times New Roman" w:hAnsi="Times New Roman" w:hint="eastAsia"/>
          <w:bCs/>
          <w:kern w:val="2"/>
        </w:rPr>
        <w:t>）傣族</w:t>
      </w:r>
      <w:r w:rsidRPr="00764461">
        <w:rPr>
          <w:rFonts w:ascii="Times New Roman" w:hAnsi="Times New Roman" w:hint="eastAsia"/>
          <w:bCs/>
          <w:kern w:val="2"/>
        </w:rPr>
        <w:t xml:space="preserve"> </w:t>
      </w:r>
      <w:r w:rsidRPr="00764461">
        <w:rPr>
          <w:rFonts w:ascii="Times New Roman" w:hAnsi="Times New Roman" w:hint="eastAsia"/>
          <w:bCs/>
          <w:kern w:val="2"/>
        </w:rPr>
        <w:t>傣族的原始宗教，以祖先崇拜为核心，以祭家神、寨神、助神为主要内容。每个家庭都供有家神，每个家族都供有族神，都是祖先的灵魂。佛教传人傣族地区后，在各地建了许多佛教寺庙．居民普遍信仰小乘佛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w:t>
      </w:r>
      <w:r w:rsidRPr="00764461">
        <w:rPr>
          <w:rFonts w:ascii="Times New Roman" w:hAnsi="Times New Roman" w:hint="eastAsia"/>
          <w:bCs/>
          <w:kern w:val="2"/>
        </w:rPr>
        <w:t xml:space="preserve"> </w:t>
      </w:r>
      <w:r w:rsidRPr="00764461">
        <w:rPr>
          <w:rFonts w:ascii="Times New Roman" w:hAnsi="Times New Roman" w:hint="eastAsia"/>
          <w:bCs/>
          <w:kern w:val="2"/>
        </w:rPr>
        <w:t>苗族</w:t>
      </w:r>
      <w:r w:rsidRPr="00764461">
        <w:rPr>
          <w:rFonts w:ascii="Times New Roman" w:hAnsi="Times New Roman" w:hint="eastAsia"/>
          <w:bCs/>
          <w:kern w:val="2"/>
        </w:rPr>
        <w:t xml:space="preserve"> </w:t>
      </w:r>
      <w:r w:rsidRPr="00764461">
        <w:rPr>
          <w:rFonts w:ascii="Times New Roman" w:hAnsi="Times New Roman" w:hint="eastAsia"/>
          <w:bCs/>
          <w:kern w:val="2"/>
        </w:rPr>
        <w:t>苗族的宗教属多神教，因拳王信鬼，又称“巫教”或“巫鬼教”。其最原始的宗教崇拜是由“万物有灵”观念产生的自然崇拜。</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）壮族</w:t>
      </w:r>
      <w:r w:rsidRPr="00764461">
        <w:rPr>
          <w:rFonts w:ascii="Times New Roman" w:hAnsi="Times New Roman" w:hint="eastAsia"/>
          <w:bCs/>
          <w:kern w:val="2"/>
        </w:rPr>
        <w:t xml:space="preserve"> </w:t>
      </w:r>
      <w:r w:rsidRPr="00764461">
        <w:rPr>
          <w:rFonts w:ascii="Times New Roman" w:hAnsi="Times New Roman" w:hint="eastAsia"/>
          <w:bCs/>
          <w:kern w:val="2"/>
        </w:rPr>
        <w:t>壮族的宗教信仰比较复杂，佛教、道教与其固有原始宗教相结合，近代又融人天主教和基督教，各教并存，互相影响。</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4</w:t>
      </w:r>
      <w:r w:rsidRPr="00764461">
        <w:rPr>
          <w:rFonts w:ascii="Times New Roman" w:hAnsi="Times New Roman" w:hint="eastAsia"/>
          <w:bCs/>
          <w:kern w:val="2"/>
        </w:rPr>
        <w:t>）</w:t>
      </w:r>
      <w:r w:rsidRPr="00764461">
        <w:rPr>
          <w:rFonts w:ascii="Times New Roman" w:hAnsi="Times New Roman" w:hint="eastAsia"/>
          <w:bCs/>
          <w:kern w:val="2"/>
        </w:rPr>
        <w:t xml:space="preserve"> </w:t>
      </w:r>
      <w:r w:rsidRPr="00764461">
        <w:rPr>
          <w:rFonts w:ascii="Times New Roman" w:hAnsi="Times New Roman" w:hint="eastAsia"/>
          <w:bCs/>
          <w:kern w:val="2"/>
        </w:rPr>
        <w:t>藏族</w:t>
      </w:r>
      <w:r w:rsidRPr="00764461">
        <w:rPr>
          <w:rFonts w:ascii="Times New Roman" w:hAnsi="Times New Roman" w:hint="eastAsia"/>
          <w:bCs/>
          <w:kern w:val="2"/>
        </w:rPr>
        <w:t xml:space="preserve"> </w:t>
      </w:r>
      <w:r w:rsidRPr="00764461">
        <w:rPr>
          <w:rFonts w:ascii="Times New Roman" w:hAnsi="Times New Roman" w:hint="eastAsia"/>
          <w:bCs/>
          <w:kern w:val="2"/>
        </w:rPr>
        <w:t>藏族的原始宗教为“本教”，俗称“苯教”、“黑教”、其特点是崇拜鬼神和自然物，崇尚巫术。佛教在</w:t>
      </w:r>
      <w:r w:rsidRPr="00764461">
        <w:rPr>
          <w:rFonts w:ascii="Times New Roman" w:hAnsi="Times New Roman" w:hint="eastAsia"/>
          <w:bCs/>
          <w:kern w:val="2"/>
        </w:rPr>
        <w:t>7</w:t>
      </w:r>
      <w:r w:rsidRPr="00764461">
        <w:rPr>
          <w:rFonts w:ascii="Times New Roman" w:hAnsi="Times New Roman" w:hint="eastAsia"/>
          <w:bCs/>
          <w:kern w:val="2"/>
        </w:rPr>
        <w:t>世纪左右由内地和印度传人西藏后，开始与本教大量融合，特别是密宗传人西藏后，终于在</w:t>
      </w:r>
      <w:r w:rsidRPr="00764461">
        <w:rPr>
          <w:rFonts w:ascii="Times New Roman" w:hAnsi="Times New Roman" w:hint="eastAsia"/>
          <w:bCs/>
          <w:kern w:val="2"/>
        </w:rPr>
        <w:t>10</w:t>
      </w:r>
      <w:r w:rsidRPr="00764461">
        <w:rPr>
          <w:rFonts w:ascii="Times New Roman" w:hAnsi="Times New Roman" w:hint="eastAsia"/>
          <w:bCs/>
          <w:kern w:val="2"/>
        </w:rPr>
        <w:t>世纪时形成了佛教新的一支——喇嘛教，教内主要有红教、花教、白教、噶当派和黄教五派，其中以黄教影响最大</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4</w:t>
      </w:r>
      <w:r w:rsidRPr="00764461">
        <w:rPr>
          <w:rFonts w:ascii="Times New Roman" w:hAnsi="Times New Roman" w:hint="eastAsia"/>
          <w:bCs/>
          <w:kern w:val="2"/>
        </w:rPr>
        <w:t>、中南少数民族宗教信仰禁忌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土家族</w:t>
      </w:r>
      <w:r w:rsidRPr="00764461">
        <w:rPr>
          <w:rFonts w:ascii="Times New Roman" w:hAnsi="Times New Roman" w:hint="eastAsia"/>
          <w:bCs/>
          <w:kern w:val="2"/>
        </w:rPr>
        <w:t xml:space="preserve"> </w:t>
      </w:r>
      <w:r w:rsidRPr="00764461">
        <w:rPr>
          <w:rFonts w:ascii="Times New Roman" w:hAnsi="Times New Roman" w:hint="eastAsia"/>
          <w:bCs/>
          <w:kern w:val="2"/>
        </w:rPr>
        <w:t>土家族在宗教信仰方面受汉族道教、佛教影响较深，但占主导地位的仍然是本民族的民间宗教。土家族没有单一固定的宗教模式，而长期信仰多神，为多神宗教。突出的是迷信鬼神，崇拜祖先。而在众神之中，他们最为敬仰信奉的是上王神。</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四、中国港澳台宗教信仰禁忌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特点：一是教种多，土洋神并存发展。二是教堂寺庙多。三是信徒多。</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、澳门宗教信仰禁忌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l</w:t>
      </w:r>
      <w:r w:rsidRPr="00764461">
        <w:rPr>
          <w:rFonts w:ascii="Times New Roman" w:hAnsi="Times New Roman" w:hint="eastAsia"/>
          <w:bCs/>
          <w:kern w:val="2"/>
        </w:rPr>
        <w:t>）佛教</w:t>
      </w:r>
      <w:r w:rsidRPr="00764461">
        <w:rPr>
          <w:rFonts w:ascii="Times New Roman" w:hAnsi="Times New Roman" w:hint="eastAsia"/>
          <w:bCs/>
          <w:kern w:val="2"/>
        </w:rPr>
        <w:t xml:space="preserve"> </w:t>
      </w:r>
      <w:r w:rsidRPr="00764461">
        <w:rPr>
          <w:rFonts w:ascii="Times New Roman" w:hAnsi="Times New Roman" w:hint="eastAsia"/>
          <w:bCs/>
          <w:kern w:val="2"/>
        </w:rPr>
        <w:t>佛教已成了澳门第一大教派，虽然真正的僧尼并不多，但寺庙却有</w:t>
      </w:r>
      <w:r w:rsidRPr="00764461">
        <w:rPr>
          <w:rFonts w:ascii="Times New Roman" w:hAnsi="Times New Roman" w:hint="eastAsia"/>
          <w:bCs/>
          <w:kern w:val="2"/>
        </w:rPr>
        <w:t>40</w:t>
      </w:r>
      <w:r w:rsidRPr="00764461">
        <w:rPr>
          <w:rFonts w:ascii="Times New Roman" w:hAnsi="Times New Roman" w:hint="eastAsia"/>
          <w:bCs/>
          <w:kern w:val="2"/>
        </w:rPr>
        <w:t>多座，在所崇拜的佛像中，主要有观音和四面佛等。</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）道教及其传统信仰</w:t>
      </w:r>
      <w:r w:rsidRPr="00764461">
        <w:rPr>
          <w:rFonts w:ascii="Times New Roman" w:hAnsi="Times New Roman" w:hint="eastAsia"/>
          <w:bCs/>
          <w:kern w:val="2"/>
        </w:rPr>
        <w:t xml:space="preserve"> </w:t>
      </w:r>
      <w:r w:rsidRPr="00764461">
        <w:rPr>
          <w:rFonts w:ascii="Times New Roman" w:hAnsi="Times New Roman" w:hint="eastAsia"/>
          <w:bCs/>
          <w:kern w:val="2"/>
        </w:rPr>
        <w:t>其中妈祖阁早已成为澳门的象征，除妈祖信仰外，澳人还崇拜关帝、北帝、文帝、三波神、十大仙、土地、鲁班、洪王爷等。</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w:t>
      </w:r>
      <w:r w:rsidRPr="00764461">
        <w:rPr>
          <w:rFonts w:ascii="Times New Roman" w:hAnsi="Times New Roman" w:hint="eastAsia"/>
          <w:bCs/>
          <w:kern w:val="2"/>
        </w:rPr>
        <w:t xml:space="preserve"> </w:t>
      </w:r>
      <w:r w:rsidRPr="00764461">
        <w:rPr>
          <w:rFonts w:ascii="Times New Roman" w:hAnsi="Times New Roman" w:hint="eastAsia"/>
          <w:bCs/>
          <w:kern w:val="2"/>
        </w:rPr>
        <w:t>天主教</w:t>
      </w:r>
      <w:r w:rsidRPr="00764461">
        <w:rPr>
          <w:rFonts w:ascii="Times New Roman" w:hAnsi="Times New Roman" w:hint="eastAsia"/>
          <w:bCs/>
          <w:kern w:val="2"/>
        </w:rPr>
        <w:t xml:space="preserve"> </w:t>
      </w:r>
      <w:r w:rsidRPr="00764461">
        <w:rPr>
          <w:rFonts w:ascii="Times New Roman" w:hAnsi="Times New Roman" w:hint="eastAsia"/>
          <w:bCs/>
          <w:kern w:val="2"/>
        </w:rPr>
        <w:t>大主教的传人最早可上溯到葡萄牙人占据澳门时期，其势力曾一度处于支配地位。直到今日，其信徒数仍占第二位。</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4</w:t>
      </w:r>
      <w:r w:rsidRPr="00764461">
        <w:rPr>
          <w:rFonts w:ascii="Times New Roman" w:hAnsi="Times New Roman" w:hint="eastAsia"/>
          <w:bCs/>
          <w:kern w:val="2"/>
        </w:rPr>
        <w:t>）基督教</w:t>
      </w:r>
      <w:r w:rsidRPr="00764461">
        <w:rPr>
          <w:rFonts w:ascii="Times New Roman" w:hAnsi="Times New Roman" w:hint="eastAsia"/>
          <w:bCs/>
          <w:kern w:val="2"/>
        </w:rPr>
        <w:t xml:space="preserve"> </w:t>
      </w:r>
      <w:r w:rsidRPr="00764461">
        <w:rPr>
          <w:rFonts w:ascii="Times New Roman" w:hAnsi="Times New Roman" w:hint="eastAsia"/>
          <w:bCs/>
          <w:kern w:val="2"/>
        </w:rPr>
        <w:t>基督教于</w:t>
      </w:r>
      <w:r w:rsidRPr="00764461">
        <w:rPr>
          <w:rFonts w:ascii="Times New Roman" w:hAnsi="Times New Roman" w:hint="eastAsia"/>
          <w:bCs/>
          <w:kern w:val="2"/>
        </w:rPr>
        <w:t>1807</w:t>
      </w:r>
      <w:r w:rsidRPr="00764461">
        <w:rPr>
          <w:rFonts w:ascii="Times New Roman" w:hAnsi="Times New Roman" w:hint="eastAsia"/>
          <w:bCs/>
          <w:kern w:val="2"/>
        </w:rPr>
        <w:t>年才由马礼逊传入澳门，比天主教晚</w:t>
      </w:r>
      <w:r w:rsidRPr="00764461">
        <w:rPr>
          <w:rFonts w:ascii="Times New Roman" w:hAnsi="Times New Roman" w:hint="eastAsia"/>
          <w:bCs/>
          <w:kern w:val="2"/>
        </w:rPr>
        <w:t>200</w:t>
      </w:r>
      <w:r w:rsidRPr="00764461">
        <w:rPr>
          <w:rFonts w:ascii="Times New Roman" w:hAnsi="Times New Roman" w:hint="eastAsia"/>
          <w:bCs/>
          <w:kern w:val="2"/>
        </w:rPr>
        <w:t>多年，今无澳门常居基督教信徒约</w:t>
      </w:r>
      <w:r w:rsidRPr="00764461">
        <w:rPr>
          <w:rFonts w:ascii="Times New Roman" w:hAnsi="Times New Roman" w:hint="eastAsia"/>
          <w:bCs/>
          <w:kern w:val="2"/>
        </w:rPr>
        <w:t>5000</w:t>
      </w:r>
      <w:r w:rsidRPr="00764461">
        <w:rPr>
          <w:rFonts w:ascii="Times New Roman" w:hAnsi="Times New Roman" w:hint="eastAsia"/>
          <w:bCs/>
          <w:kern w:val="2"/>
        </w:rPr>
        <w:t>多人，居全澳宗教信徒数量的第三位。</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、台湾宗教信仰禁忌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lastRenderedPageBreak/>
        <w:t xml:space="preserve"> </w:t>
      </w:r>
      <w:r w:rsidRPr="00764461">
        <w:rPr>
          <w:rFonts w:ascii="Times New Roman" w:hAnsi="Times New Roman" w:hint="eastAsia"/>
          <w:bCs/>
          <w:kern w:val="2"/>
        </w:rPr>
        <w:t>台湾的宗教活动比较盛行，全省各地都有浓厚的信教传统，信教者约占全省人口的九成。</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l</w:t>
      </w:r>
      <w:r w:rsidRPr="00764461">
        <w:rPr>
          <w:rFonts w:ascii="Times New Roman" w:hAnsi="Times New Roman" w:hint="eastAsia"/>
          <w:bCs/>
          <w:kern w:val="2"/>
        </w:rPr>
        <w:t>）佛教</w:t>
      </w:r>
      <w:r w:rsidRPr="00764461">
        <w:rPr>
          <w:rFonts w:ascii="Times New Roman" w:hAnsi="Times New Roman" w:hint="eastAsia"/>
          <w:bCs/>
          <w:kern w:val="2"/>
        </w:rPr>
        <w:t xml:space="preserve"> </w:t>
      </w:r>
      <w:r w:rsidRPr="00764461">
        <w:rPr>
          <w:rFonts w:ascii="Times New Roman" w:hAnsi="Times New Roman" w:hint="eastAsia"/>
          <w:bCs/>
          <w:kern w:val="2"/>
        </w:rPr>
        <w:t>台湾佛教最初由来自福建、广东的移民传入，其主要特点是以闽南一带的正统佛教为主流，也夹杂着民间斋戒的成分，这属于台湾传统佛教系统，以掸宗、净土宗为主。</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）道教</w:t>
      </w:r>
      <w:r w:rsidRPr="00764461">
        <w:rPr>
          <w:rFonts w:ascii="Times New Roman" w:hAnsi="Times New Roman" w:hint="eastAsia"/>
          <w:bCs/>
          <w:kern w:val="2"/>
        </w:rPr>
        <w:t xml:space="preserve"> </w:t>
      </w:r>
      <w:r w:rsidRPr="00764461">
        <w:rPr>
          <w:rFonts w:ascii="Times New Roman" w:hAnsi="Times New Roman" w:hint="eastAsia"/>
          <w:bCs/>
          <w:kern w:val="2"/>
        </w:rPr>
        <w:t>道教属多神信仰，尤其是在民间与民众生活关系密切的民俗神以及神化的历史人物精神，均纳人道教系统，使民间信仰道教化。</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）天主教</w:t>
      </w:r>
      <w:r w:rsidRPr="00764461">
        <w:rPr>
          <w:rFonts w:ascii="Times New Roman" w:hAnsi="Times New Roman" w:hint="eastAsia"/>
          <w:bCs/>
          <w:kern w:val="2"/>
        </w:rPr>
        <w:t xml:space="preserve"> </w:t>
      </w:r>
      <w:r w:rsidRPr="00764461">
        <w:rPr>
          <w:rFonts w:ascii="Times New Roman" w:hAnsi="Times New Roman" w:hint="eastAsia"/>
          <w:bCs/>
          <w:kern w:val="2"/>
        </w:rPr>
        <w:t>最早由西班牙侵略者于门世纪传入，但随着西班牙人被荷兰人打败而一度陷于中断，直到</w:t>
      </w:r>
      <w:r w:rsidRPr="00764461">
        <w:rPr>
          <w:rFonts w:ascii="Times New Roman" w:hAnsi="Times New Roman" w:hint="eastAsia"/>
          <w:bCs/>
          <w:kern w:val="2"/>
        </w:rPr>
        <w:t>19</w:t>
      </w:r>
      <w:r w:rsidRPr="00764461">
        <w:rPr>
          <w:rFonts w:ascii="Times New Roman" w:hAnsi="Times New Roman" w:hint="eastAsia"/>
          <w:bCs/>
          <w:kern w:val="2"/>
        </w:rPr>
        <w:t>世纪中期才又得以重新传入和发展起来。</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4</w:t>
      </w:r>
      <w:r w:rsidRPr="00764461">
        <w:rPr>
          <w:rFonts w:ascii="Times New Roman" w:hAnsi="Times New Roman" w:hint="eastAsia"/>
          <w:bCs/>
          <w:kern w:val="2"/>
        </w:rPr>
        <w:t>）基督教新教各派</w:t>
      </w:r>
      <w:r w:rsidRPr="00764461">
        <w:rPr>
          <w:rFonts w:ascii="Times New Roman" w:hAnsi="Times New Roman" w:hint="eastAsia"/>
          <w:bCs/>
          <w:kern w:val="2"/>
        </w:rPr>
        <w:t xml:space="preserve"> </w:t>
      </w:r>
      <w:r w:rsidRPr="00764461">
        <w:rPr>
          <w:rFonts w:ascii="Times New Roman" w:hAnsi="Times New Roman" w:hint="eastAsia"/>
          <w:bCs/>
          <w:kern w:val="2"/>
        </w:rPr>
        <w:t>基督教是</w:t>
      </w:r>
      <w:r w:rsidRPr="00764461">
        <w:rPr>
          <w:rFonts w:ascii="Times New Roman" w:hAnsi="Times New Roman" w:hint="eastAsia"/>
          <w:bCs/>
          <w:kern w:val="2"/>
        </w:rPr>
        <w:t>17</w:t>
      </w:r>
      <w:r w:rsidRPr="00764461">
        <w:rPr>
          <w:rFonts w:ascii="Times New Roman" w:hAnsi="Times New Roman" w:hint="eastAsia"/>
          <w:bCs/>
          <w:kern w:val="2"/>
        </w:rPr>
        <w:t>世纪随着荷兰的占领而传入台湾的，在郑成功收复台湾后传播中断。</w:t>
      </w:r>
      <w:r w:rsidRPr="00764461">
        <w:rPr>
          <w:rFonts w:ascii="Times New Roman" w:hAnsi="Times New Roman" w:hint="eastAsia"/>
          <w:bCs/>
          <w:kern w:val="2"/>
        </w:rPr>
        <w:t>200</w:t>
      </w:r>
      <w:r w:rsidRPr="00764461">
        <w:rPr>
          <w:rFonts w:ascii="Times New Roman" w:hAnsi="Times New Roman" w:hint="eastAsia"/>
          <w:bCs/>
          <w:kern w:val="2"/>
        </w:rPr>
        <w:t>年后，再次得以恢复发展。</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5</w:t>
      </w:r>
      <w:r w:rsidRPr="00764461">
        <w:rPr>
          <w:rFonts w:ascii="Times New Roman" w:hAnsi="Times New Roman" w:hint="eastAsia"/>
          <w:bCs/>
          <w:kern w:val="2"/>
        </w:rPr>
        <w:t>）伊斯兰教</w:t>
      </w:r>
      <w:r w:rsidRPr="00764461">
        <w:rPr>
          <w:rFonts w:ascii="Times New Roman" w:hAnsi="Times New Roman" w:hint="eastAsia"/>
          <w:bCs/>
          <w:kern w:val="2"/>
        </w:rPr>
        <w:t xml:space="preserve"> </w:t>
      </w:r>
      <w:r w:rsidRPr="00764461">
        <w:rPr>
          <w:rFonts w:ascii="Times New Roman" w:hAnsi="Times New Roman" w:hint="eastAsia"/>
          <w:bCs/>
          <w:kern w:val="2"/>
        </w:rPr>
        <w:t>在台湾又称国教，。当今穆斯林约有</w:t>
      </w:r>
      <w:r w:rsidRPr="00764461">
        <w:rPr>
          <w:rFonts w:ascii="Times New Roman" w:hAnsi="Times New Roman" w:hint="eastAsia"/>
          <w:bCs/>
          <w:kern w:val="2"/>
        </w:rPr>
        <w:t>500</w:t>
      </w:r>
      <w:r w:rsidRPr="00764461">
        <w:rPr>
          <w:rFonts w:ascii="Times New Roman" w:hAnsi="Times New Roman" w:hint="eastAsia"/>
          <w:bCs/>
          <w:kern w:val="2"/>
        </w:rPr>
        <w:t>余万人。</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五、世界三大宗教信仰禁忌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1</w:t>
      </w:r>
      <w:r w:rsidRPr="00764461">
        <w:rPr>
          <w:rFonts w:ascii="Times New Roman" w:hAnsi="Times New Roman" w:hint="eastAsia"/>
          <w:bCs/>
          <w:kern w:val="2"/>
        </w:rPr>
        <w:t>、佛教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佛教是世界三大宗教之一，它也是世界上成熟最早的一种至尊教，是以超脱轮回，投身净土，达到涅槃境界为最高目标的宗教。特别注重其神学理论的建树和传播，在世界上具有广泛和深远的影响。</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佛教的基本教义是逐步形成的，核心是宣扬人生充满苦，只有信佛才能找到摆脱苦的道路。基本教义是“四谛”、“八正道”、“十二因缘”和“因果报应”、“生死轮回”、“三世说”（前世、今世、来世）。“四谛”，即苦谛、集谛、灭谛、道谛，是佛教提出的一套说明苦难和解脱苦难的学说。“苦谛”谓人生有“八苦”：生、老、病、死、爱别离（喜欢在一起却要分离）、怨僧会（不愿相见却又偏偏在一起）、求不得（想要的东西得不到）、五盛阴（人生自身就是各种苦的集合体）。“集谛”说明造成各种痛苦的原因和各项依据。“灭谛”谓消除痛苦，超脱成佛的涅槃境界。“道谛”就是讲实现佛教理想所应遵循的手段和方法，主要是“八正道”，即正见（具有四谛佛理的正确见解）、正思（接受四谛之义的正确思维）、正语（不作一切非佛理之语）、正业（住于清静之身业）、正命（符合佛法戒律正当合法之语）、正精进（修涅槃之道法）、正会（明记四谛之理离尽邪非）、正定（坚定四谛之信念收心于一）。“十二因缘”</w:t>
      </w:r>
      <w:r w:rsidRPr="00764461">
        <w:rPr>
          <w:rFonts w:ascii="Times New Roman" w:hAnsi="Times New Roman" w:hint="eastAsia"/>
          <w:bCs/>
          <w:kern w:val="2"/>
        </w:rPr>
        <w:t xml:space="preserve"> </w:t>
      </w:r>
      <w:r w:rsidRPr="00764461">
        <w:rPr>
          <w:rFonts w:ascii="Times New Roman" w:hAnsi="Times New Roman" w:hint="eastAsia"/>
          <w:bCs/>
          <w:kern w:val="2"/>
        </w:rPr>
        <w:t>即造成人生痛苦的十二个彼此联系、互为条件、互为因果的原因环节：无明、行、识、名色、六处、触、受、爱、取、有、生、老死。这十二因缘此有则彼有，此无则彼无，如此流转不息，构成三世三重因果业极轮回，其中关系如图下所示。</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佛教主要节日有；佛诞节、涅槃节、成道节、盂兰盆会。</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、伊斯兰教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lastRenderedPageBreak/>
        <w:t>伊斯兰教是世界三人宗教之一，也是其中最年轻、最活跃，发展最快的宗教，主要流行于亚洲和非洲，特别是西亚、北非、南亚次大陆和东南亚各地</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伊斯兰教是以信奉安拉为惟一之神的一神宗。产生于公元</w:t>
      </w:r>
      <w:r w:rsidRPr="00764461">
        <w:rPr>
          <w:rFonts w:ascii="Times New Roman" w:hAnsi="Times New Roman" w:hint="eastAsia"/>
          <w:bCs/>
          <w:kern w:val="2"/>
        </w:rPr>
        <w:t>7</w:t>
      </w:r>
      <w:r w:rsidRPr="00764461">
        <w:rPr>
          <w:rFonts w:ascii="Times New Roman" w:hAnsi="Times New Roman" w:hint="eastAsia"/>
          <w:bCs/>
          <w:kern w:val="2"/>
        </w:rPr>
        <w:t>世纪初的阿拉伯半岛，创始人为穆罕默德。“伊斯兰”是阿拉伯文的音译，本意是“顺服、归顺。服从”，由此而派生的穆斯林即为“顺服者”，伊斯兰一词的含义就是归顺惟一神安拉的旨意，服从安拉的戒律。</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《古兰经》是伊斯兰教的主要经典，此外还有《穆罕默德言行录》（在中国称作《圣训经》）。穆斯林有六大基本信仰和五项宗教功课。</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伊斯兰教的主要节日有开斋节和宰牲节。</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、基督教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早期基督教是在犹太教新宗派的基础上发展起来的，产生于公元</w:t>
      </w:r>
      <w:r w:rsidRPr="00764461">
        <w:rPr>
          <w:rFonts w:ascii="Times New Roman" w:hAnsi="Times New Roman" w:hint="eastAsia"/>
          <w:bCs/>
          <w:kern w:val="2"/>
        </w:rPr>
        <w:t>1</w:t>
      </w:r>
      <w:r w:rsidRPr="00764461">
        <w:rPr>
          <w:rFonts w:ascii="Times New Roman" w:hAnsi="Times New Roman" w:hint="eastAsia"/>
          <w:bCs/>
          <w:kern w:val="2"/>
        </w:rPr>
        <w:t>世纪的巴勒斯坦境内，传说为耶稣基督创立。</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基督教的基本经典有《旧约全书》和《新约全书》，通常称之为《圣经》。①创世说②原罪与赎罪说。③天堂地狱说。④颂扬怯懦自卑，自甘屈辱驯服，号召人们“要爱你们的仇敌”；接受上帝、掌权者的统治。</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基督教包括许多教派组织，其中主要分三大教派：罗马公教（我国通称为天主教）、东正教和新教（在我国称为基督教或耶稣教）。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基督教的主要节日有圣诞节、复活节、圣灵降临节等。</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4</w:t>
      </w:r>
      <w:r w:rsidRPr="00764461">
        <w:rPr>
          <w:rFonts w:ascii="Times New Roman" w:hAnsi="Times New Roman" w:hint="eastAsia"/>
          <w:bCs/>
          <w:kern w:val="2"/>
        </w:rPr>
        <w:t>、禁忌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l</w:t>
      </w:r>
      <w:r w:rsidRPr="00764461">
        <w:rPr>
          <w:rFonts w:ascii="Times New Roman" w:hAnsi="Times New Roman" w:hint="eastAsia"/>
          <w:bCs/>
          <w:kern w:val="2"/>
        </w:rPr>
        <w:t>）生杀禁忌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2</w:t>
      </w:r>
      <w:r w:rsidRPr="00764461">
        <w:rPr>
          <w:rFonts w:ascii="Times New Roman" w:hAnsi="Times New Roman" w:hint="eastAsia"/>
          <w:bCs/>
          <w:kern w:val="2"/>
        </w:rPr>
        <w:t>）饮食禁忌</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3</w:t>
      </w:r>
      <w:r w:rsidRPr="00764461">
        <w:rPr>
          <w:rFonts w:ascii="Times New Roman" w:hAnsi="Times New Roman" w:hint="eastAsia"/>
          <w:bCs/>
          <w:kern w:val="2"/>
        </w:rPr>
        <w:t>）财物禁忌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4</w:t>
      </w:r>
      <w:r w:rsidRPr="00764461">
        <w:rPr>
          <w:rFonts w:ascii="Times New Roman" w:hAnsi="Times New Roman" w:hint="eastAsia"/>
          <w:bCs/>
          <w:kern w:val="2"/>
        </w:rPr>
        <w:t>）婚姻禁忌</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r w:rsidRPr="00764461">
        <w:rPr>
          <w:rFonts w:ascii="Times New Roman" w:hAnsi="Times New Roman" w:hint="eastAsia"/>
          <w:bCs/>
          <w:kern w:val="2"/>
        </w:rPr>
        <w:t>5</w:t>
      </w:r>
      <w:r w:rsidRPr="00764461">
        <w:rPr>
          <w:rFonts w:ascii="Times New Roman" w:hAnsi="Times New Roman" w:hint="eastAsia"/>
          <w:bCs/>
          <w:kern w:val="2"/>
        </w:rPr>
        <w:t>）伦理禁忌</w:t>
      </w:r>
      <w:r w:rsidRPr="00764461">
        <w:rPr>
          <w:rFonts w:ascii="Times New Roman" w:hAnsi="Times New Roman" w:hint="eastAsia"/>
          <w:bCs/>
          <w:kern w:val="2"/>
        </w:rPr>
        <w:t xml:space="preserve"> </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w:t>
      </w:r>
      <w:r w:rsidRPr="00764461">
        <w:rPr>
          <w:rFonts w:ascii="Times New Roman" w:hAnsi="Times New Roman" w:hint="eastAsia"/>
          <w:bCs/>
          <w:kern w:val="2"/>
        </w:rPr>
        <w:t xml:space="preserve"> </w:t>
      </w:r>
      <w:r w:rsidRPr="00764461">
        <w:rPr>
          <w:rFonts w:ascii="Times New Roman" w:hAnsi="Times New Roman" w:hint="eastAsia"/>
          <w:bCs/>
          <w:kern w:val="2"/>
        </w:rPr>
        <w:t>典型案例</w:t>
      </w:r>
    </w:p>
    <w:p w:rsidR="00764461" w:rsidRPr="00764461" w:rsidRDefault="00764461" w:rsidP="00AD7151">
      <w:pPr>
        <w:spacing w:line="400" w:lineRule="exact"/>
        <w:ind w:firstLineChars="200" w:firstLine="480"/>
        <w:jc w:val="both"/>
        <w:rPr>
          <w:rFonts w:ascii="Times New Roman" w:hAnsi="Times New Roman"/>
          <w:bCs/>
          <w:kern w:val="2"/>
        </w:rPr>
      </w:pPr>
      <w:r w:rsidRPr="00764461">
        <w:rPr>
          <w:rFonts w:ascii="Times New Roman" w:hAnsi="Times New Roman" w:hint="eastAsia"/>
          <w:bCs/>
          <w:kern w:val="2"/>
        </w:rPr>
        <w:t>有一次，非洲某国的住房部长在一家大旅馆里举行午宴，宴请我国某建筑公司在当地的工作人员。主人方面穿着整齐的西装．而我方人员的衣着却十分随便，很不得体，极为失礼。</w:t>
      </w:r>
    </w:p>
    <w:p w:rsidR="00764461" w:rsidRPr="00764461" w:rsidRDefault="00764461" w:rsidP="00AD7151">
      <w:pPr>
        <w:spacing w:line="400" w:lineRule="exact"/>
        <w:ind w:firstLineChars="200" w:firstLine="480"/>
        <w:jc w:val="both"/>
        <w:rPr>
          <w:rFonts w:ascii="Times New Roman" w:hAnsi="Times New Roman"/>
          <w:bCs/>
          <w:kern w:val="2"/>
        </w:rPr>
      </w:pPr>
      <w:r w:rsidRPr="00764461">
        <w:rPr>
          <w:rFonts w:ascii="Times New Roman" w:hAnsi="Times New Roman" w:hint="eastAsia"/>
          <w:bCs/>
          <w:kern w:val="2"/>
        </w:rPr>
        <w:t>而另一件事则从下面说明了合宜的穿戴所起到的积极作用：</w:t>
      </w:r>
    </w:p>
    <w:p w:rsidR="00764461" w:rsidRPr="00764461" w:rsidRDefault="00764461" w:rsidP="00AD7151">
      <w:pPr>
        <w:spacing w:line="400" w:lineRule="exact"/>
        <w:ind w:firstLineChars="200" w:firstLine="480"/>
        <w:jc w:val="both"/>
        <w:rPr>
          <w:rFonts w:ascii="Times New Roman" w:hAnsi="Times New Roman"/>
          <w:bCs/>
          <w:kern w:val="2"/>
        </w:rPr>
      </w:pPr>
      <w:r w:rsidRPr="00764461">
        <w:rPr>
          <w:rFonts w:ascii="Times New Roman" w:hAnsi="Times New Roman" w:hint="eastAsia"/>
          <w:bCs/>
          <w:kern w:val="2"/>
        </w:rPr>
        <w:t>北京某外贸公司一位女业务员，为了开展向中东某国的出口业务，潜心了解阿拉伯国家的民俗礼仪，在去该国推销产品时，尊重阿拉伯国家的习俗，穿上素服，戴上头中不露秀发，赢得了客户的信任和尊重，签订了上百万元的出口合同。</w:t>
      </w:r>
    </w:p>
    <w:p w:rsidR="00764461" w:rsidRPr="00764461" w:rsidRDefault="00764461" w:rsidP="00AD7151">
      <w:pPr>
        <w:spacing w:line="400" w:lineRule="exact"/>
        <w:ind w:firstLineChars="200" w:firstLine="480"/>
        <w:jc w:val="both"/>
        <w:rPr>
          <w:rFonts w:ascii="Times New Roman" w:hAnsi="Times New Roman"/>
          <w:bCs/>
          <w:kern w:val="2"/>
        </w:rPr>
      </w:pPr>
      <w:r w:rsidRPr="00764461">
        <w:rPr>
          <w:rFonts w:ascii="Times New Roman" w:hAnsi="Times New Roman" w:hint="eastAsia"/>
          <w:bCs/>
          <w:kern w:val="2"/>
        </w:rPr>
        <w:t>（资料来源</w:t>
      </w:r>
      <w:r w:rsidRPr="00764461">
        <w:rPr>
          <w:rFonts w:ascii="Times New Roman" w:hAnsi="Times New Roman" w:hint="eastAsia"/>
          <w:bCs/>
          <w:kern w:val="2"/>
        </w:rPr>
        <w:t xml:space="preserve"> </w:t>
      </w:r>
      <w:r w:rsidRPr="00764461">
        <w:rPr>
          <w:rFonts w:ascii="Times New Roman" w:hAnsi="Times New Roman" w:hint="eastAsia"/>
          <w:bCs/>
          <w:kern w:val="2"/>
        </w:rPr>
        <w:t>杨军</w:t>
      </w:r>
      <w:r w:rsidRPr="00764461">
        <w:rPr>
          <w:rFonts w:ascii="Times New Roman" w:hAnsi="Times New Roman" w:hint="eastAsia"/>
          <w:bCs/>
          <w:kern w:val="2"/>
        </w:rPr>
        <w:t xml:space="preserve">  </w:t>
      </w:r>
      <w:r w:rsidRPr="00764461">
        <w:rPr>
          <w:rFonts w:ascii="Times New Roman" w:hAnsi="Times New Roman" w:hint="eastAsia"/>
          <w:bCs/>
          <w:kern w:val="2"/>
        </w:rPr>
        <w:t>陶犁：《旅游公关礼仪》，</w:t>
      </w:r>
      <w:r w:rsidRPr="00764461">
        <w:rPr>
          <w:rFonts w:ascii="Times New Roman" w:hAnsi="Times New Roman" w:hint="eastAsia"/>
          <w:bCs/>
          <w:kern w:val="2"/>
        </w:rPr>
        <w:t>17</w:t>
      </w:r>
      <w:r w:rsidRPr="00764461">
        <w:rPr>
          <w:rFonts w:ascii="Times New Roman" w:hAnsi="Times New Roman" w:hint="eastAsia"/>
          <w:bCs/>
          <w:kern w:val="2"/>
        </w:rPr>
        <w:t>页，昆明，云南大学出版社，</w:t>
      </w:r>
      <w:r w:rsidRPr="00764461">
        <w:rPr>
          <w:rFonts w:ascii="Times New Roman" w:hAnsi="Times New Roman" w:hint="eastAsia"/>
          <w:bCs/>
          <w:kern w:val="2"/>
        </w:rPr>
        <w:t>1997</w:t>
      </w:r>
      <w:r w:rsidRPr="00764461">
        <w:rPr>
          <w:rFonts w:ascii="Times New Roman" w:hAnsi="Times New Roman" w:hint="eastAsia"/>
          <w:bCs/>
          <w:kern w:val="2"/>
        </w:rPr>
        <w:t>）</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lastRenderedPageBreak/>
        <w:t>【分析提示】</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这里所讲的两个事例是关于在不同场合下穿衣戴帽的礼仪规范问题，两种不同的态度导致了两种不同的结局，这就说明我们在日常人际交往活动中要坚持困时、困地、国人的合宜原则。这样一条原则，在我们的旅游活动中也同样适用。旅游业是一项服务产业，旅游者来自不同的国家和地区，具有不同的宗教信仰文化背景，因此其礼节、礼仪形式和相关的生活禁忌也各不相同，对此，就要求我们的旅游从业人员必须具备相应的基础知识，使我们的工作做得更好。</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w:t>
      </w:r>
      <w:r w:rsidRPr="00764461">
        <w:rPr>
          <w:rFonts w:ascii="Times New Roman" w:hAnsi="Times New Roman" w:hint="eastAsia"/>
          <w:bCs/>
          <w:kern w:val="2"/>
        </w:rPr>
        <w:t xml:space="preserve"> </w:t>
      </w:r>
      <w:r w:rsidRPr="00764461">
        <w:rPr>
          <w:rFonts w:ascii="Times New Roman" w:hAnsi="Times New Roman" w:hint="eastAsia"/>
          <w:bCs/>
          <w:kern w:val="2"/>
        </w:rPr>
        <w:t>本章小结</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本章介绍了宗教信仰禁忌的一些基本理论知识以及中外各民族具体的宗教信仰及其禁忌表现形式。宗教信仰的产生和发展是一个漫长的历史过程，是与社会根源和人们的认识论根源密切相关的。宗教信仰的表现形式是通过相互联系、相互影响的宗教意识、宗教组织、宗教札仪而体现出来的，其主要特征是盲目性、虚幻性、系统性和有固定的组织形式。禁忌起源于原始居民低下的认识能力，与原始信仰有着密切的关系，主要可以分为宗教禁忌、生产禁忌、语言禁忌以及一般生活禁忌四大类。中国汉族的原始信仰、中国少数民族的宗教信仰、台港澳地区的宗教信仰，在相互影响的过程中形成了他们各自的民族特色。另外，本章还着重介绍了世界三大宗教的基本概况及其禁忌，这种学习和了解，有助于我们更好地开展各种旅游活动。</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w:t>
      </w:r>
      <w:r w:rsidRPr="00764461">
        <w:rPr>
          <w:rFonts w:ascii="Times New Roman" w:hAnsi="Times New Roman" w:hint="eastAsia"/>
          <w:bCs/>
          <w:kern w:val="2"/>
        </w:rPr>
        <w:t xml:space="preserve"> </w:t>
      </w:r>
      <w:r w:rsidRPr="00764461">
        <w:rPr>
          <w:rFonts w:ascii="Times New Roman" w:hAnsi="Times New Roman" w:hint="eastAsia"/>
          <w:bCs/>
          <w:kern w:val="2"/>
        </w:rPr>
        <w:t>关键概念</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信仰</w:t>
      </w:r>
      <w:r w:rsidRPr="00764461">
        <w:rPr>
          <w:rFonts w:ascii="Times New Roman" w:hAnsi="Times New Roman" w:hint="eastAsia"/>
          <w:bCs/>
          <w:kern w:val="2"/>
        </w:rPr>
        <w:t xml:space="preserve">  </w:t>
      </w:r>
      <w:r w:rsidRPr="00764461">
        <w:rPr>
          <w:rFonts w:ascii="Times New Roman" w:hAnsi="Times New Roman" w:hint="eastAsia"/>
          <w:bCs/>
          <w:kern w:val="2"/>
        </w:rPr>
        <w:t>佛教</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w:t>
      </w:r>
      <w:r w:rsidRPr="00764461">
        <w:rPr>
          <w:rFonts w:ascii="Times New Roman" w:hAnsi="Times New Roman" w:hint="eastAsia"/>
          <w:bCs/>
          <w:kern w:val="2"/>
        </w:rPr>
        <w:t xml:space="preserve"> </w:t>
      </w:r>
      <w:r w:rsidRPr="00764461">
        <w:rPr>
          <w:rFonts w:ascii="Times New Roman" w:hAnsi="Times New Roman" w:hint="eastAsia"/>
          <w:bCs/>
          <w:kern w:val="2"/>
        </w:rPr>
        <w:t>复习思考题</w:t>
      </w:r>
    </w:p>
    <w:p w:rsidR="00764461" w:rsidRPr="00764461" w:rsidRDefault="00764461" w:rsidP="00764461">
      <w:pPr>
        <w:spacing w:line="400" w:lineRule="exact"/>
        <w:ind w:firstLineChars="200" w:firstLine="480"/>
        <w:rPr>
          <w:rFonts w:ascii="Times New Roman" w:hAnsi="Times New Roman"/>
          <w:bCs/>
          <w:kern w:val="2"/>
        </w:rPr>
      </w:pP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1</w:t>
      </w:r>
      <w:r w:rsidRPr="00764461">
        <w:rPr>
          <w:rFonts w:ascii="Times New Roman" w:hAnsi="Times New Roman" w:hint="eastAsia"/>
          <w:bCs/>
          <w:kern w:val="2"/>
        </w:rPr>
        <w:t>、宗教信仰产生的原因是什么？</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、宗教信仰的表现形式是什么？它们之间的关系如何？</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、存在于我们身边的禁忌可以分为哪几类？</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4</w:t>
      </w:r>
      <w:r w:rsidRPr="00764461">
        <w:rPr>
          <w:rFonts w:ascii="Times New Roman" w:hAnsi="Times New Roman" w:hint="eastAsia"/>
          <w:bCs/>
          <w:kern w:val="2"/>
        </w:rPr>
        <w:t>、台港澳地区的宗教信仰有什么共同特点？</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5</w:t>
      </w:r>
      <w:r w:rsidRPr="00764461">
        <w:rPr>
          <w:rFonts w:ascii="Times New Roman" w:hAnsi="Times New Roman" w:hint="eastAsia"/>
          <w:bCs/>
          <w:kern w:val="2"/>
        </w:rPr>
        <w:t>、什么是宗教信仰？具有哪些特征？</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6</w:t>
      </w:r>
      <w:r w:rsidRPr="00764461">
        <w:rPr>
          <w:rFonts w:ascii="Times New Roman" w:hAnsi="Times New Roman" w:hint="eastAsia"/>
          <w:bCs/>
          <w:kern w:val="2"/>
        </w:rPr>
        <w:t>、什么是原始信仰？包括哪几种信仰方式？</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7</w:t>
      </w:r>
      <w:r w:rsidRPr="00764461">
        <w:rPr>
          <w:rFonts w:ascii="Times New Roman" w:hAnsi="Times New Roman" w:hint="eastAsia"/>
          <w:bCs/>
          <w:kern w:val="2"/>
        </w:rPr>
        <w:t>、试讨论宗教信仰与原始信仰有何区别。</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8</w:t>
      </w:r>
      <w:r w:rsidRPr="00764461">
        <w:rPr>
          <w:rFonts w:ascii="Times New Roman" w:hAnsi="Times New Roman" w:hint="eastAsia"/>
          <w:bCs/>
          <w:kern w:val="2"/>
        </w:rPr>
        <w:t>、图腾崇拜与自然崇拜有何区别？</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9</w:t>
      </w:r>
      <w:r w:rsidRPr="00764461">
        <w:rPr>
          <w:rFonts w:ascii="Times New Roman" w:hAnsi="Times New Roman" w:hint="eastAsia"/>
          <w:bCs/>
          <w:kern w:val="2"/>
        </w:rPr>
        <w:t>、道教、佛教、伊斯兰教、基督教分别有哪些禁忌？</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口</w:t>
      </w:r>
      <w:r w:rsidRPr="00764461">
        <w:rPr>
          <w:rFonts w:ascii="Times New Roman" w:hAnsi="Times New Roman" w:hint="eastAsia"/>
          <w:bCs/>
          <w:kern w:val="2"/>
        </w:rPr>
        <w:t xml:space="preserve"> </w:t>
      </w:r>
      <w:r w:rsidRPr="00764461">
        <w:rPr>
          <w:rFonts w:ascii="Times New Roman" w:hAnsi="Times New Roman" w:hint="eastAsia"/>
          <w:bCs/>
          <w:kern w:val="2"/>
        </w:rPr>
        <w:t>实训题</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江苏苏州的玄妙观三清殿，是江南一带现存最大的来代木结构建筑，为中国古代雕塑中的佳作，已被列为全国重点文物保护单位。由于其独特雄伟的建筑结构，来此旅游参观的游客络绎不绝。请说明宗教文化在其中的作用。</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lastRenderedPageBreak/>
        <w:t>口</w:t>
      </w:r>
      <w:r w:rsidRPr="00764461">
        <w:rPr>
          <w:rFonts w:ascii="Times New Roman" w:hAnsi="Times New Roman" w:hint="eastAsia"/>
          <w:bCs/>
          <w:kern w:val="2"/>
        </w:rPr>
        <w:t xml:space="preserve"> </w:t>
      </w:r>
      <w:r w:rsidRPr="00764461">
        <w:rPr>
          <w:rFonts w:ascii="Times New Roman" w:hAnsi="Times New Roman" w:hint="eastAsia"/>
          <w:bCs/>
          <w:kern w:val="2"/>
        </w:rPr>
        <w:t>自测题</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1</w:t>
      </w:r>
      <w:r w:rsidRPr="00764461">
        <w:rPr>
          <w:rFonts w:ascii="Times New Roman" w:hAnsi="Times New Roman" w:hint="eastAsia"/>
          <w:bCs/>
          <w:kern w:val="2"/>
        </w:rPr>
        <w:t>、宗教意识的表现形式有（）。</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A</w:t>
      </w:r>
      <w:r w:rsidRPr="00764461">
        <w:rPr>
          <w:rFonts w:ascii="Times New Roman" w:hAnsi="Times New Roman" w:hint="eastAsia"/>
          <w:bCs/>
          <w:kern w:val="2"/>
        </w:rPr>
        <w:t>宗教教义</w:t>
      </w:r>
      <w:r w:rsidRPr="00764461">
        <w:rPr>
          <w:rFonts w:ascii="Times New Roman" w:hAnsi="Times New Roman" w:hint="eastAsia"/>
          <w:bCs/>
          <w:kern w:val="2"/>
        </w:rPr>
        <w:t xml:space="preserve">  B </w:t>
      </w:r>
      <w:r w:rsidRPr="00764461">
        <w:rPr>
          <w:rFonts w:ascii="Times New Roman" w:hAnsi="Times New Roman" w:hint="eastAsia"/>
          <w:bCs/>
          <w:kern w:val="2"/>
        </w:rPr>
        <w:t>宗教道德</w:t>
      </w:r>
      <w:r w:rsidRPr="00764461">
        <w:rPr>
          <w:rFonts w:ascii="Times New Roman" w:hAnsi="Times New Roman" w:hint="eastAsia"/>
          <w:bCs/>
          <w:kern w:val="2"/>
        </w:rPr>
        <w:t xml:space="preserve">  C </w:t>
      </w:r>
      <w:r w:rsidRPr="00764461">
        <w:rPr>
          <w:rFonts w:ascii="Times New Roman" w:hAnsi="Times New Roman" w:hint="eastAsia"/>
          <w:bCs/>
          <w:kern w:val="2"/>
        </w:rPr>
        <w:t>宗教礼仪</w:t>
      </w:r>
      <w:r w:rsidRPr="00764461">
        <w:rPr>
          <w:rFonts w:ascii="Times New Roman" w:hAnsi="Times New Roman" w:hint="eastAsia"/>
          <w:bCs/>
          <w:kern w:val="2"/>
        </w:rPr>
        <w:t xml:space="preserve">  D </w:t>
      </w:r>
      <w:r w:rsidRPr="00764461">
        <w:rPr>
          <w:rFonts w:ascii="Times New Roman" w:hAnsi="Times New Roman" w:hint="eastAsia"/>
          <w:bCs/>
          <w:kern w:val="2"/>
        </w:rPr>
        <w:t>宗教感情</w:t>
      </w:r>
      <w:r w:rsidRPr="00764461">
        <w:rPr>
          <w:rFonts w:ascii="Times New Roman" w:hAnsi="Times New Roman" w:hint="eastAsia"/>
          <w:bCs/>
          <w:kern w:val="2"/>
        </w:rPr>
        <w:t xml:space="preserve">  E </w:t>
      </w:r>
      <w:r w:rsidRPr="00764461">
        <w:rPr>
          <w:rFonts w:ascii="Times New Roman" w:hAnsi="Times New Roman" w:hint="eastAsia"/>
          <w:bCs/>
          <w:kern w:val="2"/>
        </w:rPr>
        <w:t>宗教文艺</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2</w:t>
      </w:r>
      <w:r w:rsidRPr="00764461">
        <w:rPr>
          <w:rFonts w:ascii="Times New Roman" w:hAnsi="Times New Roman" w:hint="eastAsia"/>
          <w:bCs/>
          <w:kern w:val="2"/>
        </w:rPr>
        <w:t>、在中国的少数民族中，下列哪个民族禁食狗肉（）</w:t>
      </w:r>
      <w:r w:rsidRPr="00764461">
        <w:rPr>
          <w:rFonts w:ascii="Times New Roman" w:hAnsi="Times New Roman" w:hint="eastAsia"/>
          <w:bCs/>
          <w:kern w:val="2"/>
        </w:rPr>
        <w:t>O</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 xml:space="preserve">A </w:t>
      </w:r>
      <w:r w:rsidRPr="00764461">
        <w:rPr>
          <w:rFonts w:ascii="Times New Roman" w:hAnsi="Times New Roman" w:hint="eastAsia"/>
          <w:bCs/>
          <w:kern w:val="2"/>
        </w:rPr>
        <w:t>满族</w:t>
      </w:r>
      <w:r w:rsidRPr="00764461">
        <w:rPr>
          <w:rFonts w:ascii="Times New Roman" w:hAnsi="Times New Roman" w:hint="eastAsia"/>
          <w:bCs/>
          <w:kern w:val="2"/>
        </w:rPr>
        <w:t xml:space="preserve">  B</w:t>
      </w:r>
      <w:r w:rsidRPr="00764461">
        <w:rPr>
          <w:rFonts w:ascii="Times New Roman" w:hAnsi="Times New Roman" w:hint="eastAsia"/>
          <w:bCs/>
          <w:kern w:val="2"/>
        </w:rPr>
        <w:t>畲族</w:t>
      </w:r>
      <w:r w:rsidRPr="00764461">
        <w:rPr>
          <w:rFonts w:ascii="Times New Roman" w:hAnsi="Times New Roman" w:hint="eastAsia"/>
          <w:bCs/>
          <w:kern w:val="2"/>
        </w:rPr>
        <w:t xml:space="preserve">  C </w:t>
      </w:r>
      <w:r w:rsidRPr="00764461">
        <w:rPr>
          <w:rFonts w:ascii="Times New Roman" w:hAnsi="Times New Roman" w:hint="eastAsia"/>
          <w:bCs/>
          <w:kern w:val="2"/>
        </w:rPr>
        <w:t>壮族</w:t>
      </w:r>
      <w:r w:rsidRPr="00764461">
        <w:rPr>
          <w:rFonts w:ascii="Times New Roman" w:hAnsi="Times New Roman" w:hint="eastAsia"/>
          <w:bCs/>
          <w:kern w:val="2"/>
        </w:rPr>
        <w:t xml:space="preserve">  D </w:t>
      </w:r>
      <w:r w:rsidRPr="00764461">
        <w:rPr>
          <w:rFonts w:ascii="Times New Roman" w:hAnsi="Times New Roman" w:hint="eastAsia"/>
          <w:bCs/>
          <w:kern w:val="2"/>
        </w:rPr>
        <w:t>藏族</w:t>
      </w:r>
      <w:r w:rsidRPr="00764461">
        <w:rPr>
          <w:rFonts w:ascii="Times New Roman" w:hAnsi="Times New Roman" w:hint="eastAsia"/>
          <w:bCs/>
          <w:kern w:val="2"/>
        </w:rPr>
        <w:t xml:space="preserve">  E </w:t>
      </w:r>
      <w:r w:rsidRPr="00764461">
        <w:rPr>
          <w:rFonts w:ascii="Times New Roman" w:hAnsi="Times New Roman" w:hint="eastAsia"/>
          <w:bCs/>
          <w:kern w:val="2"/>
        </w:rPr>
        <w:t>朝鲜族</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3</w:t>
      </w:r>
      <w:r w:rsidRPr="00764461">
        <w:rPr>
          <w:rFonts w:ascii="Times New Roman" w:hAnsi="Times New Roman" w:hint="eastAsia"/>
          <w:bCs/>
          <w:kern w:val="2"/>
        </w:rPr>
        <w:t>、在西方信仰世界中最忌讳的数字是（）</w:t>
      </w:r>
      <w:r w:rsidRPr="00764461">
        <w:rPr>
          <w:rFonts w:ascii="Times New Roman" w:hAnsi="Times New Roman" w:hint="eastAsia"/>
          <w:bCs/>
          <w:kern w:val="2"/>
        </w:rPr>
        <w:t>a</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bCs/>
          <w:kern w:val="2"/>
        </w:rPr>
        <w:t>A 4   B 5   C  9   D  13</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4</w:t>
      </w:r>
      <w:r w:rsidRPr="00764461">
        <w:rPr>
          <w:rFonts w:ascii="Times New Roman" w:hAnsi="Times New Roman" w:hint="eastAsia"/>
          <w:bCs/>
          <w:kern w:val="2"/>
        </w:rPr>
        <w:t>、在我国少数民族中．信仰过萨满教的民族有（）。</w:t>
      </w:r>
    </w:p>
    <w:p w:rsidR="00764461" w:rsidRPr="00764461" w:rsidRDefault="00764461" w:rsidP="00764461">
      <w:pPr>
        <w:spacing w:line="400" w:lineRule="exact"/>
        <w:ind w:firstLineChars="200" w:firstLine="480"/>
        <w:rPr>
          <w:rFonts w:ascii="Times New Roman" w:hAnsi="Times New Roman"/>
          <w:bCs/>
          <w:kern w:val="2"/>
        </w:rPr>
      </w:pPr>
      <w:r w:rsidRPr="00764461">
        <w:rPr>
          <w:rFonts w:ascii="Times New Roman" w:hAnsi="Times New Roman" w:hint="eastAsia"/>
          <w:bCs/>
          <w:kern w:val="2"/>
        </w:rPr>
        <w:t xml:space="preserve">A </w:t>
      </w:r>
      <w:r w:rsidRPr="00764461">
        <w:rPr>
          <w:rFonts w:ascii="Times New Roman" w:hAnsi="Times New Roman" w:hint="eastAsia"/>
          <w:bCs/>
          <w:kern w:val="2"/>
        </w:rPr>
        <w:t>满族</w:t>
      </w:r>
      <w:r w:rsidRPr="00764461">
        <w:rPr>
          <w:rFonts w:ascii="Times New Roman" w:hAnsi="Times New Roman" w:hint="eastAsia"/>
          <w:bCs/>
          <w:kern w:val="2"/>
        </w:rPr>
        <w:t xml:space="preserve"> B </w:t>
      </w:r>
      <w:r w:rsidRPr="00764461">
        <w:rPr>
          <w:rFonts w:ascii="Times New Roman" w:hAnsi="Times New Roman" w:hint="eastAsia"/>
          <w:bCs/>
          <w:kern w:val="2"/>
        </w:rPr>
        <w:t>蒙山族</w:t>
      </w:r>
      <w:r w:rsidRPr="00764461">
        <w:rPr>
          <w:rFonts w:ascii="Times New Roman" w:hAnsi="Times New Roman" w:hint="eastAsia"/>
          <w:bCs/>
          <w:kern w:val="2"/>
        </w:rPr>
        <w:t xml:space="preserve">  C </w:t>
      </w:r>
      <w:r w:rsidRPr="00764461">
        <w:rPr>
          <w:rFonts w:ascii="Times New Roman" w:hAnsi="Times New Roman" w:hint="eastAsia"/>
          <w:bCs/>
          <w:kern w:val="2"/>
        </w:rPr>
        <w:t>土家族</w:t>
      </w:r>
      <w:r w:rsidRPr="00764461">
        <w:rPr>
          <w:rFonts w:ascii="Times New Roman" w:hAnsi="Times New Roman" w:hint="eastAsia"/>
          <w:bCs/>
          <w:kern w:val="2"/>
        </w:rPr>
        <w:t xml:space="preserve">  D </w:t>
      </w:r>
      <w:r w:rsidRPr="00764461">
        <w:rPr>
          <w:rFonts w:ascii="Times New Roman" w:hAnsi="Times New Roman" w:hint="eastAsia"/>
          <w:bCs/>
          <w:kern w:val="2"/>
        </w:rPr>
        <w:t>壮族</w:t>
      </w:r>
      <w:r w:rsidRPr="00764461">
        <w:rPr>
          <w:rFonts w:ascii="Times New Roman" w:hAnsi="Times New Roman" w:hint="eastAsia"/>
          <w:bCs/>
          <w:kern w:val="2"/>
        </w:rPr>
        <w:t xml:space="preserve">  E</w:t>
      </w:r>
      <w:r w:rsidRPr="00764461">
        <w:rPr>
          <w:rFonts w:ascii="Times New Roman" w:hAnsi="Times New Roman" w:hint="eastAsia"/>
          <w:bCs/>
          <w:kern w:val="2"/>
        </w:rPr>
        <w:t>鄂伦春族</w:t>
      </w:r>
    </w:p>
    <w:p w:rsidR="001D3719" w:rsidRPr="00A02FFB" w:rsidRDefault="00764461" w:rsidP="00764461">
      <w:pPr>
        <w:spacing w:line="400" w:lineRule="exact"/>
        <w:ind w:firstLineChars="200" w:firstLine="480"/>
      </w:pPr>
      <w:r w:rsidRPr="00764461">
        <w:rPr>
          <w:rFonts w:ascii="Times New Roman" w:hAnsi="Times New Roman" w:hint="eastAsia"/>
          <w:bCs/>
          <w:kern w:val="2"/>
        </w:rPr>
        <w:t>5</w:t>
      </w:r>
      <w:r w:rsidRPr="00764461">
        <w:rPr>
          <w:rFonts w:ascii="Times New Roman" w:hAnsi="Times New Roman" w:hint="eastAsia"/>
          <w:bCs/>
          <w:kern w:val="2"/>
        </w:rPr>
        <w:t>、简述禁忌的含义、起源及其分类</w:t>
      </w: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ED2457" w:rsidRPr="00ED2457" w:rsidRDefault="00E34029" w:rsidP="00F71473">
      <w:pPr>
        <w:pStyle w:val="30"/>
        <w:ind w:firstLine="560"/>
        <w:jc w:val="both"/>
        <w:rPr>
          <w:rFonts w:ascii="Times New Roman" w:eastAsia="宋体" w:hAnsi="Times New Roman"/>
          <w:bCs w:val="0"/>
          <w:kern w:val="2"/>
        </w:rPr>
      </w:pPr>
      <w:r>
        <w:br w:type="page"/>
      </w:r>
      <w:r w:rsidR="00F71473">
        <w:rPr>
          <w:rFonts w:ascii="Times New Roman" w:eastAsia="宋体" w:hAnsi="Times New Roman" w:hint="eastAsia"/>
          <w:bCs w:val="0"/>
          <w:kern w:val="2"/>
        </w:rPr>
        <w:lastRenderedPageBreak/>
        <w:t>7.4</w:t>
      </w:r>
      <w:r w:rsidR="00764461" w:rsidRPr="00764461">
        <w:rPr>
          <w:rFonts w:ascii="Times New Roman" w:eastAsia="宋体" w:hAnsi="Times New Roman" w:hint="eastAsia"/>
          <w:bCs w:val="0"/>
          <w:kern w:val="2"/>
        </w:rPr>
        <w:t>教学单元</w:t>
      </w:r>
      <w:r w:rsidR="00F71473">
        <w:rPr>
          <w:rFonts w:ascii="Times New Roman" w:eastAsia="宋体" w:hAnsi="Times New Roman" w:hint="eastAsia"/>
          <w:bCs w:val="0"/>
          <w:kern w:val="2"/>
        </w:rPr>
        <w:t>四</w:t>
      </w:r>
      <w:r w:rsidR="00764461">
        <w:rPr>
          <w:rFonts w:ascii="Times New Roman" w:eastAsia="宋体" w:hAnsi="Times New Roman" w:hint="eastAsia"/>
          <w:bCs w:val="0"/>
          <w:kern w:val="2"/>
        </w:rPr>
        <w:t xml:space="preserve">  </w:t>
      </w:r>
      <w:r w:rsidR="00ED2457">
        <w:rPr>
          <w:rFonts w:ascii="Times New Roman" w:eastAsia="宋体" w:hAnsi="Times New Roman" w:hint="eastAsia"/>
          <w:bCs w:val="0"/>
          <w:kern w:val="2"/>
        </w:rPr>
        <w:t xml:space="preserve"> </w:t>
      </w:r>
      <w:r w:rsidR="00ED2457" w:rsidRPr="00ED2457">
        <w:rPr>
          <w:rFonts w:ascii="Times New Roman" w:eastAsia="宋体" w:hAnsi="Times New Roman" w:hint="eastAsia"/>
          <w:bCs w:val="0"/>
          <w:kern w:val="2"/>
        </w:rPr>
        <w:t>岁时节日民俗</w:t>
      </w:r>
    </w:p>
    <w:p w:rsidR="00ED2457" w:rsidRPr="00ED2457" w:rsidRDefault="00ED2457" w:rsidP="00F71473">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教学日期：</w:t>
      </w:r>
      <w:r w:rsidR="00F71473" w:rsidRPr="00F71473">
        <w:rPr>
          <w:rFonts w:ascii="宋体" w:eastAsia="宋体" w:hAnsi="宋体" w:hint="eastAsia"/>
          <w:color w:val="333333"/>
          <w:szCs w:val="18"/>
        </w:rPr>
        <w:t>按学校课表安排</w:t>
      </w:r>
      <w:r w:rsidRPr="00ED2457">
        <w:rPr>
          <w:rFonts w:ascii="Times New Roman" w:eastAsia="宋体" w:hAnsi="Times New Roman" w:hint="eastAsia"/>
          <w:bCs w:val="0"/>
          <w:kern w:val="2"/>
        </w:rPr>
        <w:t xml:space="preserve">                                  </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教学学时：</w:t>
      </w:r>
      <w:r>
        <w:rPr>
          <w:rFonts w:ascii="Times New Roman" w:eastAsia="宋体" w:hAnsi="Times New Roman" w:hint="eastAsia"/>
          <w:bCs w:val="0"/>
          <w:kern w:val="2"/>
        </w:rPr>
        <w:t>4</w:t>
      </w:r>
      <w:r w:rsidRPr="00ED2457">
        <w:rPr>
          <w:rFonts w:ascii="Times New Roman" w:eastAsia="宋体" w:hAnsi="Times New Roman" w:hint="eastAsia"/>
          <w:bCs w:val="0"/>
          <w:kern w:val="2"/>
        </w:rPr>
        <w:t>学时</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教学重点：汉民族和部分少数民族主要岁时节日民俗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教学难点：不同宗教对岁时节日民俗的影响</w:t>
      </w:r>
      <w:r w:rsidRPr="00ED2457">
        <w:rPr>
          <w:rFonts w:ascii="Times New Roman" w:eastAsia="宋体" w:hAnsi="Times New Roman" w:hint="eastAsia"/>
          <w:bCs w:val="0"/>
          <w:kern w:val="2"/>
        </w:rPr>
        <w:t xml:space="preserve"> </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教学方法：课堂讲授、案例分析。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教学过程：</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、岁时节日民俗概述</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、中国汉族岁时节日民俗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、中国少数民族岁时节日民俗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、中国港澳台岁时节日民俗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、外国岁时节日民俗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典型案例</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本章小结</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关键概念</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复习思考题</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实训题</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自测题</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教学目的</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认识岁时节日及其民俗的一般概况；了解不同的国家和地区的节日及其民俗的相关知识；学习不同的国家和地区利用节日民俗来发展旅游的成功经验。在此基础上，根据我国各地的具体情，掌握好利用节日及各地旅游资源来发展旅游业的方法，为我国旅游业的蓬勃发展做出贡献。</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一、岁时节日民俗概述</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岁时节日民俗实际上包括两个部分的内容，一是岁时民俗，一是节日民俗。这两个部分是有紧密联系的。岁时民俗，是一种极其复杂的社会文化现象。一般是指一年之中，随着季节、时序的变化，在人们生活中所形成的不同的民俗事象和传承。而节日民俗是岁时民俗的一种独特的表</w:t>
      </w:r>
      <w:r w:rsidRPr="00ED2457">
        <w:rPr>
          <w:rFonts w:ascii="Times New Roman" w:eastAsia="宋体" w:hAnsi="Times New Roman" w:hint="eastAsia"/>
          <w:bCs w:val="0"/>
          <w:kern w:val="2"/>
        </w:rPr>
        <w:lastRenderedPageBreak/>
        <w:t>现形式。不同的季节，有不同的岁时节日。在不同的岁时节日中，同样传承下来的是不同的民俗事象。据此，我们认为，岁时节日民俗是指在一年之中的某个相对阶段或特定的日子，它在人们的生活中形成了具有纪念意义或民俗意义的社会性活动，并由此所传承下来的各种民俗事象。一般有周期性，有特定的主题，有群众的广泛参与。</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、岁时节日民俗的形成和发展</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岁时节日民俗在精神民俗内容中是最丰富的一种民俗。它的最初形成，是和古代科学技术的产生有着密切的关系。特别是古代天文、历法知识，直接导致了岁时节日民俗的形成。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人们对天文知识的认识，是来源于生产实践经验的总结和对自然现象的科学观察。另外，随着社会的不断发展，生产水平和人们认识能力的不断提高，历法产生了。有了历法，人们从事各种生产和安排生活就方便多了。我国古代劳动人民，正是根据天文、历法知识来划定一年中的时序节令，将生产活动和日常生活纳入自然规律之中，逐步形成不同的风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随着社会的发展，人们的日子越过越好，为感谢上天的恩赐，人们在特定的日子里（一般在农闲时候）举行祭祀仪式，开展各种文娱活动，这样，节日就产生了。不过，不同的地方、不同的民族有不同的节日，就是相同的节日在不同的地方、不同的民族其内容也不尽相同。因此我们说，节日及其民俗的形成是一个历史累积的过程。它受到多种因素的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）节日所处的时空位置的影响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“时”是指节日在历法中的日期；“空”是指节日流行地区的地理条件。它们是影响节日民俗构成的基础。</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）社会生产和生活的影响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以生产性节俗来说，从事农业生产的民族的节日习俗受农事活动的影响，如春季有迎接春耕的节日典礼，秋季有庆贺丰收的节日典礼。</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社会生活对节日民俗形成的影响是多方面的。在我国古代社会，鬼神迷信思想盛行，求神拜佛、问卜占卦是社会生活的重要内容，因而在我国传统节日中有大量这方面的习俗。另外，我国长期以来受儒家思想的影响，重视人际交往，每当逢年过节都会走亲访友，登门贺岁，这些都显示了社会生活在节日民俗形成中的重要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）历史事件与传说的影响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历史事件与传说也是影响节日民俗形成的因素之一。如端午节的来历，有纪念屈原说、纪念伍子青说、纪念东汉孝女曹娥说。种种传说多数是后人添加上去的，可是在民间流传最广的却是纪念成原的说法；于是在端午节就形成了祭祖屈原、赛龙舟的风俗，它显然受到历史传说的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）文化传播的影响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一种是通过自然的文化传播形成的节日民俗，如汉族有春节、清明节、端午节、中秋节，许多少数民族也有这些节日。另一种传播是人为的，主要是宗教性的节日传播。在我国，通过人为途径传播的宗教节日主要是小乘佛教节日和伊斯兰教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以上节日民俗的形成原因在实际情况下往往互相渗透、互相影响，共同对节日民俗的形成发生作用。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、岁时节日民俗的分类</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岁时节日及其民俗分为以下几类。</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）宗教性节日及民俗</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宗教性节日包括两类：一类是原始宗教节日；一类是现代宗教节日。这两类节日都是宗教性质的，但它们的产生时代及民俗表现形式却是不同的。</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）生产性节日与民俗</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生产性节日，一般是指在农业、林业、牧业、饲养业、渔业、手工业等生产中，伴随岁时变换和生产习俗所传承的群众性活动。首先，它有固定的时间（也有的日期不确定）；其次，生产性节日是在生产实践基础上产生的，并表达人们的美好愿望；再次，它带有祭祀、纪念等意义。其中与农事生产节日及民俗最有特色。农事节日的最初形成，大约是和农业生产中的祭祀活动有关。农业比较发达的地区和民族，农事节日的原始信仰成分逐渐减少，变为庆祝丰收、祈求丰年。有些节日还成了农忙季节的生产动员。如藏族的“望果节”，是藏族人民预祝农业丰收的节日。“新果节”，又叫“吃新节”或“尝新节”，是许多民族中流行的庆祝农业丰收的节日。日期各地不一，一般都在谷子成熟的时候举行。</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）年节及其民俗</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年节，在各民族中普遍受到重视，其形成一方面有祈求来年丰收的含义，另一方面，更重要的是迎接新的一年的来临。春节是我国绝大多数民族通行的节日，时间是在正月初一。春节，最重视的是除夕。在除夕之夜，合家团圆，共庆佳节。</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 xml:space="preserve">    </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）文娱性节日及民俗</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文娱性节日，大都具有联欢性质，目的在于加强个人和社会团体的社交和友好往来，有时还加入民间的竞技活动。在文娱性活动中，较有特色的是各民族的歌会、歌节。在这些活动中除娱乐内容外，还为未婚青年男女提供社交场所和物资交流场所，深受各民族人民的欢迎。</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、我国岁时节日民俗的特征</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长期以来，农业就在我国占据主要地位，大量的岁时节日都是为祈求或庆祝农业丰收而形成的；同样，由于我国长期以来受儒家思想的影响．因而儒家思想在岁时节日中也有大量的表现。据此，我们认为，岁时节日民俗具有以下几个特征。</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l</w:t>
      </w:r>
      <w:r w:rsidRPr="00ED2457">
        <w:rPr>
          <w:rFonts w:ascii="Times New Roman" w:eastAsia="宋体" w:hAnsi="Times New Roman" w:hint="eastAsia"/>
          <w:bCs w:val="0"/>
          <w:kern w:val="2"/>
        </w:rPr>
        <w:t>）鲜明的农业文化特色</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我国的传统节日，是农业文明的伴生物。许多节期的选择，便是农业社会生产、生活规律的一种特殊表现形式。与春种、夏伏、秋收、冬藏的生产性节律相应，民间节日中，也就有了春祈、秋收、夏伏、冬腊的岁时性生活节律。</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所有节日，井然有序地分布在一年四季，顺应岁时节候的变化，应和着农业生产的节奏，张弛有度、自然和谐。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）浓厚的伦理观念与人情味</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我国是一个贵人伦、重亲情的国度。有许多节日都是为祭祀祖先而设的，如除夕之夜祭祖、清明节上坟、中无节烧纸钱等。可以说岁节祭祖，几乎是所有节日不可或缺的内容。另外，我国是一个非常重视团圆、讲亲情的国家。每当节日来临时，一家之主都希望家人能和和气气地、团团圆圆地坐在一起吃饭、聊天。只有在这个时候，天伦之乐表现的格外充分。千百年来，传统节日也成为维系中国社会人际关系重要的感情纽带。</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）节俗的内容与功能由单一性向复合性发展</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节日风俗的缘起，与各种原始信仰有关。最早的节俗活动，意在敬天、祈年、驱灾、避邪。后来，节日逐渐从避忌、防范的神秘气氛中解脱出来，而成为人神共欢的日子。随着经济的繁荣，文化的昌盛，节日风俗也以极快的速度向娱乐方向发展。大量的体育活动也出现在节日里。每逢重大节日，城乡还多有盛大的社火、庙会活动。这样，传统节日就集信仰、经济、社交、娱乐等多种功能于一身，成为中国广大民众生活必不可少的组成部分。</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二、中国汉族岁时节日民俗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、汉族岁时民俗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汉族是中华民族的主体部分，其文化水平相对于少数民族来说略高一些，这一点从岁时民俗的影响也可看出。如大多数民族使用汉族的历法。因此从民俗学的角度来研究汉族的岁时民俗就很有必要。</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汉族岁时民俗的最初来源是与古代天文、历法知识有紧密联系。自古以来，我国民间就传承着仰视天象以观测寒暑季节并为衣食住行作准备的习俗。如农谚所说：“天河朝东西，收拾穿冬衣；天河朝南北，收拾把麦割”。由此可见季节时序，对人们的生产、生活关系极为重大。</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人们对天文、历法的认识经过了一个漫长的过程。在殷周时代，历法尚疏，农事活动，主要靠观察日月星辰来进行。到了春秋时代，用土圭测日影以定冬、夏至，置闰月以定四时成岁的制度逐渐完善，农事活动有了更可靠的依据。另外，我国古代关于天象的记述，有七政、二十八宿、四象、三垣、十二次、分野之说。而识别天象，根据天象推算时序节令的变化是一种古老的习俗。有些古俗一直延续至今。如根据北斗辨方向、定季节。人们常根据斗抽所指的方向来确定季节；斗柄指东，天下皆春；斗柄指南，天下皆夏；斗柄指西，天下皆秋；斗柄指北，天下皆冬。</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随老社会的不断发展，生产水平和人们认识能力的不断提高，历法产生了。有了历法，人们从事各种生产和安排生活就方便多了。历法的产生与人们对天象的观测有关系，太阳的出没，月亮的盈亏规律，最早被人们作为制定历法的依据。如昼夜交替的周期为一“日”，月相变化的周期为一“月”，以寒暑交往，禾谷成熟为周期，则称为“年”。至今．我国使用的历法（现在通用阴历和阳历）可以说是来源于古代的历法。</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由于季节变换和气候变化有一定的规律，为了反映四季、气温、降雨（雪）、物候变化，我国古代将一年分为四季十二个月、并把周岁</w:t>
      </w:r>
      <w:r w:rsidRPr="00ED2457">
        <w:rPr>
          <w:rFonts w:ascii="Times New Roman" w:eastAsia="宋体" w:hAnsi="Times New Roman" w:hint="eastAsia"/>
          <w:bCs w:val="0"/>
          <w:kern w:val="2"/>
        </w:rPr>
        <w:t>365</w:t>
      </w:r>
      <w:r w:rsidRPr="00ED2457">
        <w:rPr>
          <w:rFonts w:ascii="Times New Roman" w:eastAsia="宋体" w:hAnsi="Times New Roman" w:hint="eastAsia"/>
          <w:bCs w:val="0"/>
          <w:kern w:val="2"/>
        </w:rPr>
        <w:t>日分为立春、雨水、惊蛰、春分等二十四节气，它对于农业生产习俗的形成有着直接的关系，许多农业谚语反映了这方面的内容。</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从以上的叙述中，我们知道我国岁时和岁时民俗的形成和发展，经历了十分漫长的历史时期，它实际上世人们生产和生活经验的体现，也是民族文化发展史的重要组成部分。</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、汉族传统节日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春节又称过年，是汉族最隆重的传统节日。从农历正月初一开始，至十五日结束。古代的春节叫元旦、元日、新年。新中国成立后，将正月初一正式定名为春节。各地民间过年有守岁、吃年饭、贴灶公、贴</w:t>
      </w:r>
      <w:r w:rsidRPr="00ED2457">
        <w:rPr>
          <w:rFonts w:ascii="Times New Roman" w:eastAsia="宋体" w:hAnsi="Times New Roman" w:hint="eastAsia"/>
          <w:bCs w:val="0"/>
          <w:kern w:val="2"/>
        </w:rPr>
        <w:lastRenderedPageBreak/>
        <w:t>“福”</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字、贴对联、贴年画、拜年、放鞭炮、放焰火、走亲戚、点蜡烛、包饺子、点旺火、剪纸、赠送贺年片、耍社火、游春等习俗。人们以此来驱邪消灾，祈望五谷丰登六畜兴旺。</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）元宵节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正月十五元宵节，又称上元节、元夕节、灯节，是汉族传统的节日。每年农历正月十五日举行。元宵节起源于汉朝。在这一天活动很多，有吃元宵、打太平鼓、观花灯、耍社火、猜灯谜、踩高跷、小车会、舞狮子、扭秧歌、唱大戏等。节日里，除吃元宵外、各地还有许多不同的饮食习惯，如陕西人吃“元宵菜”；河南洛阳、灵宝一带吃枣糕；云南昆明人多吃豆面团等、它寄托着人们祈求新一年圆满顺遂的心愿。</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）清明节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清明节属我国历法中的二十四节气之一。节期在公历每年的四月五日前后。它也是汉族传统节日。古时候，清明这天，人们有禁火寒食、上坟扫墓、踏青春游的习俗。凡坟茔都于这天拜扫，剪除荆草，供上祭品，焚化纸钱。如今，在南方一些地区，清明前还把井沟搞得干干净净，并在井边插上杨柳枝。此外，各地在节日中还有斗鸡、荡秋千、蹋蹴、作假花、放风筝、拔河等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）端午节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五月初五，是为“端午”或“重五”。古代，“五”与“午”相通，因此，“端五”亦称为‘“端午”、“重午”。又古人有于是日用兰草汤沐浴的习俗，故又称“沐兰节”。唐宋时，此日又叫“大中节”、“端阳节”。明清时北京人称其为“五月节”、“女儿节”。道教称此日为“地腊节”。端午节是我国民间夏季最重要的传统节日。每年农历五月初五日举行。它约始于春秋战国之际，其来源有四种说法，其中在民间流行最广、最有影响的说法是为纪念屈原于五月初五投汨罗江。这天，人们会举行各项活动，如吃粽子、躲午、赛龙舟、迎火船、戴艾蒿、挂菖蒲、带香包、挂葫芦、驱五毒、饮雄黄酒、悬钟馗等习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）中秋节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八月十五为中秋节。八月为秋季第二个月，故亦称“仲秋节”。又因此日恰值中秋之半，且月色倍明，故又称“秋节”、“月夕”、“月节”。在中国人心目中，中秋是一个象征团圆的传统节日。中秋节的起源，与古代秋祀、拜月习俗有关。如今，每当中秋之夜，一轮皓月当空，亮如明镜，圆似玉盘。家家户户设供桌于庭、上留西瓜、香瓜、葡萄、枣子、苹果、石榴等各样时鲜果品，合家园坐，一边赏月，一边分食月饼。人们借助各种象征团圆的节物与活动，表达一个共同的心愿；祈愿家人团圆、生活美满。“每逢佳节倍思亲”，这是中国人特有的传统情感。对于炎</w:t>
      </w:r>
      <w:r w:rsidRPr="00ED2457">
        <w:rPr>
          <w:rFonts w:ascii="Times New Roman" w:eastAsia="宋体" w:hAnsi="Times New Roman" w:hint="eastAsia"/>
          <w:bCs w:val="0"/>
          <w:kern w:val="2"/>
        </w:rPr>
        <w:lastRenderedPageBreak/>
        <w:t>黄子孙来说，即使远在天证海角，中秋节的明月，也能带去亲人的缕缕相思与祝福。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、中国少数民族岁时节日民俗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东北少数民族岁时节日民俗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①满族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——满族过年</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当年节将近的时候，满族家家户户打扫庭院，贴窗花、对联和“福”字。腊月三十家家户户还会竖起六米高的灯笼杆，上扎一把松枝或一面红色小旗。。夜晚点上灯，彻夜不熄。年三十家家包饺子，讲究有褶子。码放饺子要横竖成行，意味来年财路四通八达。除夕的饺子有的里边包上铜钱，谁吃到了谁就有好运气。总之，所有这些讲究都是希望新的一年有个好光景。</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——满族的端午节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满族过五月端午不是为纪念屈原，而是祈福座灾。届时，满族人家的房檐上都插上艾蒿，以防治病邪侵人；有的人还会到郊外踏露水，据说用这天的露水洗脸、头和眼、可以避免生疮疔、闹眼病。</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）朝鲜族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——朝鲜族春节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能歌善舞的朝鲜族人民的节日生活是丰富多彩的。除夕全家守岁通宵达旦，古老的“伽耶琴”（一种乐器）和洞箫的乐曲声，将人们带人一个新的境界。节日期间，男女老少纵情歌舞，压跳板．拔河等，竞赛场上，热闹非凡，人们扶老携幼争相观看。正月十五夜晚，举行传统的庆祝集会，由被推选出来的几位老人，登上木制的“望月架”，以先看到明月为福，意味着他的儿孙健康、进步、万事如意。随后，大家围着点燃的“望月架”，随着长鼓，洞箫，唢呐载歌载舞直到尽兴。</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——老人节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朝鲜族人民的节日。因地区不同，时间也不同，有的在农历六月二十四日，有的在八月十五日。届时，凡六十岁以上的老人都要佩带大红花，接受全村人的祝福。身着鲜艳亮丽服装的朝鲜族妇女和身穿浅色上衣、深色坎肩、肥大长裤的朝鲜族男子依偎在老人身旁，与老人们共享天伦之乐。人们尽情地歌舞，踩跳板，荡秋千，打球，摔跤，竭尽全力让老人们享受节日的欢乐。节日里，有老人的家庭都非常恭敬地备制“麻格里”（一种米酒）、打糕、冷面、狗肉和大酱汤等食品，尽其享用，对老人多半生的辛勤劳碌表示尊重、感谢。</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——婴儿生日节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朝鲜族婴儿一周岁纪念日，是人们十分重视和讲究的节日。生日来临之际，婴儿的妈妈就把自己打扮得漂漂亮亮，然后给孩子穿上一套精心制作的民族服装（男孩一般上着五色丝绸短袄．外加坎肩，女孩上身穿小巧玲珑的短袄，襟垂用带，下着罗裙），然后把孩子抱到生日席桌前，让婴儿“抓周”，不管抓到什么富有象征意义的东西，客人们都会欢腾起来，说一些让主人高兴的话。有的地方还有老人给孩子脖上套上一团素白色的线的习俗，以示希望孩子像雪白的线团那样做一个洁白纯洁的人，能像长长的线那样命长延寿。</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、西北少数民族岁时节日民俗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）蒙古族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——蒙古族年节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蒙古族的年节亦称“白节”或“白月”，这与奶食的洁白紧密相关。它虽然与汉族的春节一致，并吸收了一些汉族习俗，但也保留了许多蒙古族传统习俗。如除夕吃“手扒肉”，以示合家团圆。初一凌晨晚辈向长辈敬“辞岁酒”，亲朋间互赠哈达，恭贺新年吉祥如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——那达慕大会</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那达慕，蒙古语是“娱乐”或“欢聚”</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的意思。这是蒙古族传统的群众性娱乐活动。一般在每年的七、八月份举行，那时草原上水草丰美、牛羊肥壮。主要内容是摔跤、赛马、射箭三项娱乐活动。如今增添了文艺体育表演、物资交流等新的内容。日期一至三天或五至七天不等，视其规模而定。</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）维吾尔族、回族、哈萨克族</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这三个民族的人民大多信仰伊斯兰教，因此它们的节日有共同点，即都庆祝伊斯兰教节日，因而在本文中把它们放在一起叙说。伊斯兰教节日主要有：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——宰牲节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宰牲节是伊斯兰教三大节日之一。回族称为古尔邦节，维吾尔族、哈萨克、柯尔克孜等族称其为库尔班节。阿拉伯语“古尔邦”有“牺牲”之意，传说“先知”易卜拉欣梦见真主命他杀子献祭。当他忠实地执行真主的旨意准备杀其亲生之子时，真主命天使用一只羔羊代替其子。从此，形成每年宰牲献祭的风俗。真主的使者穆罕默德创立伊斯兰教后，继承了这一风俗，并将回历十二月十日定为宰牲节，杀牛、宰羊便成为宰牲节的一项特有内容。</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——开斋节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开斋节是伊斯兰教的三大节日之一。一般把每年的九月一日至十月一日定为斋月。在斋月里，人们只能在每天日出前和日落后进食，整个白天不能吃饭喝水，称为守斋。此外，还要做到清心寡欲。按规定，</w:t>
      </w:r>
      <w:r w:rsidRPr="00ED2457">
        <w:rPr>
          <w:rFonts w:ascii="Times New Roman" w:eastAsia="宋体" w:hAnsi="Times New Roman" w:hint="eastAsia"/>
          <w:bCs w:val="0"/>
          <w:kern w:val="2"/>
        </w:rPr>
        <w:lastRenderedPageBreak/>
        <w:t>老弱病残儿童可以不守斋，但也要节制食欲。斋日期满之日，即伊斯兰教历的十月一日为开斋节。届时，所有虔诚的穆斯林都要沐浴更衣，身着节日盛装，到清真寺做礼拜，人们走访亲友，互相馈赠礼品，互相祝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——圣纪节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圣纪节是伊斯兰教三大节日之一。穆斯林为了纪念伊斯兰教的至圣穆罕默德创建的伊斯兰教，在伊斯兰教历每年三月十二日这位至圣的诞生日和逝世日举行隆重的宗教活动。届时，人们聚集到清真寺沐浴、礼拜，聆听阿匐吟诵的《古兰经》，讲述至圣穆罕默德的功绩并宰牛宰羊，进行会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——那吾鲁孜节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这是新胭维吾尔、哈萨克族人民的隆重节日，在民间历法元月元日（公历</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22</w:t>
      </w:r>
      <w:r w:rsidRPr="00ED2457">
        <w:rPr>
          <w:rFonts w:ascii="Times New Roman" w:eastAsia="宋体" w:hAnsi="Times New Roman" w:hint="eastAsia"/>
          <w:bCs w:val="0"/>
          <w:kern w:val="2"/>
        </w:rPr>
        <w:t>日前后）举行。“那吾鲁孜”为哈萨克语，有“辞旧迎新”之意。过节这天，身着鲜艳民族服装的人们欢聚在一起，在“独他尔”、“热瓦甫”、‘“过甫”、“冬不拉”等弹拨乐器的伴奏声中翩翩起舞，欢歌笑语连绵不断，充满了辞旧迎新的喜悦气氛。热情的主人们用自己制作的各种鲜美的食品来款待客人。在一些地区，人们还要宰牲畜，以祈求新年里获得更大的丰收。</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、西南少数民族岁时节日民俗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）藏族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——藏历年</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藏族传统节日。每年藏历正月一日开始，三至五天不等。藏历十二月初，人们便开始忙于准备年货，如“古过”、“那夏”、“布鲁”等油果子。大年初一天不亮．家庭主妇们便从河里背回“吉祥水”，然后唤醒全家人，按辈份排位坐定，长辈端来五谷斗，每人先抓几粒，向天抛去，表示祭神，然后依次抓一点送进嘴里。此后长辈按次序祝“扎西德勒”（吉祥如意），后辈回贺“祝您身体健康，永远健康，预祝新的一年全家再如此欢聚”。仪式完毕后，便吃麦片土巴和酥油煮的人参果，接着互敬青稞酒。初一这天，一般是闭门欢聚，互不走访。初二亲友之间相互登门拜年祝贺，互赠哈达。男女老少都穿上节日的盛装，见面互道“扎西德勒”、“节日愉快”。在城乡演唱藏戏，跳锅庄和弦子舞。在牧区，牧民们点燃篝火，通宵达旦地尽情歌舞。民间还进行角力、投掷、拔河、赛马、射箭等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——雪顿节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雪顿节是西藏藏族人民的重要节日之一，每年藏历七月一日举行，为期四五天。雪顿是藏语译音，意思是“酸奶宴”，于是雪顿节便被解释为喝酸奶子的节日。后来逐渐演变成以演藏戏为主，又称“藏戏节”。届时，拉萨市附近的居民，身着鲜艳的节日服装，扶老携幼，提上酥油桶，</w:t>
      </w:r>
      <w:r w:rsidRPr="00ED2457">
        <w:rPr>
          <w:rFonts w:ascii="Times New Roman" w:eastAsia="宋体" w:hAnsi="Times New Roman" w:hint="eastAsia"/>
          <w:bCs w:val="0"/>
          <w:kern w:val="2"/>
        </w:rPr>
        <w:lastRenderedPageBreak/>
        <w:t>带上酥油茶，来到罗布林卡。在繁茂的树阴下，搭起帷幕，在绿茵上，铺上地毯，摆上果品佳肴，席地而坐，边饮边谈，载歌载舞，观看藏戏，享受节日的欢乐。下午各家开始串帷幕做客。主人向来宾敬三口干一杯的“松准聂塔”（酒礼），唱各种不同曲调的劝酒歌。歌罢，客人将酒三口饮完。敬酒声、祝福声、欢笑声经久不息。当晚霞染红天际，人们才踏着暮色离开林卡。</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——沐浴节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沐浴节，藏语叫“嘎玛日吉”（洗澡），是藏族人民特有的节日。在藏历七月六日至十二日举行，历时</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天。时值夏末秋初，万里高原风和日丽，天高云淡。男女老少全家出动，来到河边溪畔欢度一年一度的沐浴节。届时，藏族人民在树荫下搭起帐篷，围上帷幕，铺上卡垫。老年人在河边洗头擦身，年轻人在河中洗澡游泳，孩子们在水里媳戏打水仗，妇女们也毫无顾忌地尽情沐浴，把身体和全家的衣物都洗得于干净净。休息时，一家人围坐在帐篷里，品尝芳醇的青稞酒和香喷喷的酥油茶，帐篷里阵阵欢声笑语。沐浴节既是藏族人民所喜爱的传统节日，又是一年一度最彻底的群众性的卫生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）傣族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——泼水节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亦称浴佛节，是傣族人民古老的传统节日，也是傣历新年，公历四月即清明节后第七天开始举行，历时三至四天。每年的这天清晨，虔诚的佛教徒沐浴更衣，在佛寺院中心用沙堆成宝塔，围坐在宝塔四周听佛僧诵经布道，祈祷丰年。之后，全寨人民各挑水一担，泼在佛像身上，为佛洗尘。随后，身着节日盛装的傣族男女老少从四面八方敲着铜锣，打着象脚鼓涌向街头，伴随着“水、水、水”</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的欢呼声，互相追逐，把一盆盆圣洁的水泼向对方，以示美好的祝愿，直至人人全身湿透。节日期间，还要赛龙舟、跳孔雀舞，青年男女趁过节“丢包”定情。夜晚，燃放五颜六色的烟花，大家围着熊熊的篝火，载歌载舞，欢闹通宵。</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）白族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——三月街，又名“观音节”，是白族盛大的节日和节期。每年夏历三月十五日至二十日在云南大理城西的点苍山脚下举行。届时滇西各族人民在此进行物资交流、民族体育和文艺大会，气氛非常热烈。</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）纳西族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——三朵节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纳西语叫“三朵颂”，是祭拜“三朵”之意。“三朵”是纳西族人民千百年来笃信的保护神。过去，每年二月和八月羊日，各地的纳</w:t>
      </w:r>
      <w:r w:rsidRPr="00ED2457">
        <w:rPr>
          <w:rFonts w:ascii="Times New Roman" w:eastAsia="宋体" w:hAnsi="Times New Roman" w:hint="eastAsia"/>
          <w:bCs w:val="0"/>
          <w:kern w:val="2"/>
        </w:rPr>
        <w:lastRenderedPageBreak/>
        <w:t>西族人都要到白沙“三多阁”（即“北岳庙”）和各地的“三朵阁”隆重祭拜“三朵神”，届时，人山人海，热闹非凡，同时还进行各种文娱活动。</w:t>
      </w:r>
      <w:r w:rsidRPr="00ED2457">
        <w:rPr>
          <w:rFonts w:ascii="Times New Roman" w:eastAsia="宋体" w:hAnsi="Times New Roman" w:hint="eastAsia"/>
          <w:bCs w:val="0"/>
          <w:kern w:val="2"/>
        </w:rPr>
        <w:t>1986</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月，云南丽江纳西族自治县决定，将“三朵”节即每年阴历二月八日定为纳西族传统节日，届时，全县统一放假一天，并由县政府具体安排各种庆祝活动。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——三月会</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在纳西族传统古调中，常用“洒瓦巴徐巴”（三月百花开）的成语，比喻兴旺繁荣。一年一度的纳西三月会，历史悠久，名闻遐迩。以骡马交易为主的三月会，历二百余年，新中国成立后，愈加兴旺，使这一传统古会成为促进民族经济文化交流、增进民族友谊的新型盛会。</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）彝族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——火把节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是云南、四川两省的彝族人民的传统节日。时间在农历元月二十四或二十五日。届时，彝族、白族家家户户门前都要竖一个火把。在广场中央堆砌一个宝塔形火炬。选一根十几米长的青松立在中间，四周用于柴分层堆砌成宝塔形，顶端放一根挂满红花、白饼、海棠的翠木。傍晚，男女老少手持火把，随锣声、号角声汇集于广场，将树塔点燃。顿时火光冲天，干柴烈火噼啪作响，与锣鼓声、欢呼声汇成一片，震撼山岳。</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6</w:t>
      </w:r>
      <w:r w:rsidRPr="00ED2457">
        <w:rPr>
          <w:rFonts w:ascii="Times New Roman" w:eastAsia="宋体" w:hAnsi="Times New Roman" w:hint="eastAsia"/>
          <w:bCs w:val="0"/>
          <w:kern w:val="2"/>
        </w:rPr>
        <w:t>）羌族</w:t>
      </w:r>
      <w:r w:rsidRPr="00ED2457">
        <w:rPr>
          <w:rFonts w:ascii="Times New Roman" w:eastAsia="宋体" w:hAnsi="Times New Roman" w:hint="eastAsia"/>
          <w:bCs w:val="0"/>
          <w:kern w:val="2"/>
        </w:rPr>
        <w:t xml:space="preserve"> </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——羌族年</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是每逢农历十月初一这天，居住在四川阿坝藏族自治州茂汶羌族自治县的羌族人民就要欢聚一堂庆祝自己的年节。届时羌族人民用面制成的小鸡、羊、牛，分食羊肉而将羊血洒到树林里。亲邻好友互相邀请，拜年做客，同饮“咂酒”（用青棵、大麦煮熟加酒曲拌匀，放入坛内，以草盖之酿成）。饮酒方式别具一格，大家轮流用细竹竿吸饮，边吸边向坛内添加水，待其味淡后连酒渣一起分而食之。大家边饮边即兴演唱酒歌，内容多是表示希望一切吉祥如意，或恭贺新禧及酬谢和缅怀祖先的英雄业绩等等。宾主轮流对唱，歌词新颖，旋律优美，声音高亢，拖腔婉转悠扬，十分动听。唱毕大家在锣鼓、钢铃、羊皮鼓、竹笛的伴奏下跳起锅庄舞和皮鼓舞，节奏明快，舞姿矫健，为节闩增添了活跃的气氛</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）侗族</w:t>
      </w:r>
      <w:r w:rsidRPr="00ED2457">
        <w:rPr>
          <w:rFonts w:ascii="Times New Roman" w:eastAsia="宋体" w:hAnsi="Times New Roman" w:hint="eastAsia"/>
          <w:bCs w:val="0"/>
          <w:kern w:val="2"/>
        </w:rPr>
        <w:t xml:space="preserve"> </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——花炮节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是湖南、贵州、广西相毗邻的侗族地区最热闹的传统节日之一。举行日期各异，一般在农历正月初三、二月初二或三月初三。花炮节的主要活动是抢花炮。花炮用长约</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厘米的铁筒制成，内装火药，炮口上放置直径</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厘米，用丝线包扎成五颜六色的铁环，炮身披红挂绿，彩带</w:t>
      </w:r>
      <w:r w:rsidRPr="00ED2457">
        <w:rPr>
          <w:rFonts w:ascii="Times New Roman" w:eastAsia="宋体" w:hAnsi="Times New Roman" w:hint="eastAsia"/>
          <w:bCs w:val="0"/>
          <w:kern w:val="2"/>
        </w:rPr>
        <w:lastRenderedPageBreak/>
        <w:t>迎风飘扬，具有一种奇特的美。比赛时，花炮在芦笙队的簇拥下，被抬进平坦的鼓楼场地中央。运动员分列两队，每队</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到</w:t>
      </w:r>
      <w:r w:rsidRPr="00ED2457">
        <w:rPr>
          <w:rFonts w:ascii="Times New Roman" w:eastAsia="宋体" w:hAnsi="Times New Roman" w:hint="eastAsia"/>
          <w:bCs w:val="0"/>
          <w:kern w:val="2"/>
        </w:rPr>
        <w:t>3O</w:t>
      </w:r>
      <w:r w:rsidRPr="00ED2457">
        <w:rPr>
          <w:rFonts w:ascii="Times New Roman" w:eastAsia="宋体" w:hAnsi="Times New Roman" w:hint="eastAsia"/>
          <w:bCs w:val="0"/>
          <w:kern w:val="2"/>
        </w:rPr>
        <w:t>人，均在场地边缘待命。按照侗家习惯，由上穿黑衣，下着白裤、扎绑腿的小伙子组成仪仗队，举行隆重仪式。随着指挥员一声令下，一名体格健壮的小伙子点燃导火索。一声炮响把裹着红绿布条的铁圈冲上天，铁硼将落，队员竞相争抢，以抢到铁环投入对方球门的花篮为胜利。抢花炮场面极为惊险、激烈，被誉为“东方橄榄球”。抢花炮通常枪三炮，寓头炮福禄寿喜，二炮升官发财，三炮人丁兴旺之意。当然花炮节上还有吹芦笙、跳踩堂、对歌、唱彩调。斗马、斗鸡等娱乐活动。对歌、抢花炮成了“三月三”节日最精彩的内容。</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）苗族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——苗年</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这是贵州省东南苗族侗族自治州、广西壮族自治区融水苗族自治县等地的苗族人民欢庆丰收，祈求来年风调雨顺的传统节日。一般在收获季节以后，有的在农历十月亥日，有的在农历九、十、十一月的卯（兔）日或丑日举行。相当于汉族的春节。节日早晨，先祭祖。其次，在牛鼻子上抹些酒以示对其辛苦耕作一年的酬劳。此后，姑娘们、小伙子们跳起踩堂舞（男的吹芦笙，女的排成弧形翩翩起舞）。入夜，大铜鼓声传遍整个村寨。外村寨男青年也来到村寨附近的“游方”场去游方（青年男女的社交恋爱活动），村村寨寨歌声不断。若苗年与“吃鼓藏”年相遇，那更为隆重。到时，杀鸡宰鸭，杀牛祭祖，全族的亲戚都要赶来参加，活动持续十余天。</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——花山节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花山节又称“踩花山”或“踩山”，也叫“跳花山”或“跳山”，是贵州省西部、中部，云南省东南部和四川省南部苗族人民的盛大节日。日期有的在农历正月，有的在五月、六月、八月下旬不等。届时，披上节日盛装的“花场”，灯笼高悬，彩旗飞舞，花杆矗立。身着节日服装的男女云集会场。主要文娱活动有芦笙舞、赛歌以及爬杆比赛等。另</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外，妇女的绩麻穿针比赛也饶有风趣。整个会场充满着节日的欢乐。花山会也是青年男女社交的机会，钟情、怀春的男女互相依偎着，倾诉衷肠。总之，花山会到处洋溢着节日的气氛，充满着真挚的友谊，纯洁的爱情。</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9</w:t>
      </w:r>
      <w:r w:rsidRPr="00ED2457">
        <w:rPr>
          <w:rFonts w:ascii="Times New Roman" w:eastAsia="宋体" w:hAnsi="Times New Roman" w:hint="eastAsia"/>
          <w:bCs w:val="0"/>
          <w:kern w:val="2"/>
        </w:rPr>
        <w:t>）布依族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——布依族的大年</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布依族同胞在秋收一过就开始为年节做准备，到了阴历腊月底更是忙于制作年货。在外地工作的布依族人都要赶着回家与亲人团聚。腊月二十三“送灶神”，望其在“玉帝”前多说好话，多多赐福与</w:t>
      </w:r>
      <w:r w:rsidRPr="00ED2457">
        <w:rPr>
          <w:rFonts w:ascii="Times New Roman" w:eastAsia="宋体" w:hAnsi="Times New Roman" w:hint="eastAsia"/>
          <w:bCs w:val="0"/>
          <w:kern w:val="2"/>
        </w:rPr>
        <w:lastRenderedPageBreak/>
        <w:t>人间。此后家家户户贴对子、门神、挂年画，以示对美好生活的向往。三十晚上是最热闹的日子。全家老少围火而坐。先用酒肉祭祖祖宗天地，然后互相祝福，高高兴兴地吃团圆饭。</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——三月三</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三月三是传统的民族节日。有的地区这天集会唱歌游玩．进行社交活动。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——六月六</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六月六是布依族人民传统的民族节日。因这个节日过得比较隆重，所以有的地区称为“过小年”。由于不同的地方对节日来源传说不同，因此节日内容也不同。在节日来临时，有的村寨杀鸡宰猪，用白纸做成三角形小旗，沾些鸡血或猪血插在庄稼地里，传说这样虫不会来吃。而贵州省深水县的青年人在这一天便身着盛装到董郎处对歌。</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）壮族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——壮族的春节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壮族的春节是一年中最隆重的节日。一般从腊月二十三起就开始做准备，捣卫生、继制衣裤、购买年货、包粽子等．节日气氛非常浓。春节是个团圆的节日，凡是在外面工作的．一般都赶在年三十之前回到家，同家人欢聚，吃团圆饭。除夕这天，家家杀鸡宰鸭，蒸制各种肉类等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——三月三风节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广西壮族在三月三要举行歌圩会，方圆数十里内的男女青年，身着盛装，自带五色糯米饭和红蛋、绣球等前来赛歌，物色对象。对职前人们先拍着刘三姐的神像游行一周，祈求她赐予歌才，保佑人人对歌顺利。接着人们才亮出自己的歌喉相互对唱。红蛋和绣球则是男女青年传播交流表达情感的信物。所以赛歌期间穿插着抛绣球、碰红蛋、踢毽子、抢花炮等娱乐性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11</w:t>
      </w:r>
      <w:r w:rsidRPr="00ED2457">
        <w:rPr>
          <w:rFonts w:ascii="Times New Roman" w:eastAsia="宋体" w:hAnsi="Times New Roman" w:hint="eastAsia"/>
          <w:bCs w:val="0"/>
          <w:kern w:val="2"/>
        </w:rPr>
        <w:t>）瑶族</w:t>
      </w:r>
      <w:r w:rsidRPr="00ED2457">
        <w:rPr>
          <w:rFonts w:ascii="Times New Roman" w:eastAsia="宋体" w:hAnsi="Times New Roman" w:hint="eastAsia"/>
          <w:bCs w:val="0"/>
          <w:kern w:val="2"/>
        </w:rPr>
        <w:t xml:space="preserve"> </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——“祝著”节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以前称为“达努”节，是瑶族人民隆重的节日之一。以广西都安一带瑶族人民最为重视。根据各地习俗及谷物成熟季节，过节周期各异、两三年一次，三五年一次不等，时间在农历五月二十九日。这个节日来源于一个美丽的传说。相传在农历</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29</w:t>
      </w:r>
      <w:r w:rsidRPr="00ED2457">
        <w:rPr>
          <w:rFonts w:ascii="Times New Roman" w:eastAsia="宋体" w:hAnsi="Times New Roman" w:hint="eastAsia"/>
          <w:bCs w:val="0"/>
          <w:kern w:val="2"/>
        </w:rPr>
        <w:t>日，高大英俊的“布洛西”山与亭亭玉立的“密洛陀”山结为夫妻，生下三个女儿，其中三女儿成为瑶族的祖先。她辛勤劳作，庄稼结出累累硕果。谁知果实被鸟兽、地鼠吃尽。密洛陀鼓励女儿不要气馁，并送女儿一面锣和一只猫。来年，庄稼长势更是喜人，由于有了锣和猫，庄稼获得了丰收，为报母亲养育之恩，</w:t>
      </w:r>
      <w:r w:rsidRPr="00ED2457">
        <w:rPr>
          <w:rFonts w:ascii="Times New Roman" w:eastAsia="宋体" w:hAnsi="Times New Roman" w:hint="eastAsia"/>
          <w:bCs w:val="0"/>
          <w:kern w:val="2"/>
        </w:rPr>
        <w:lastRenderedPageBreak/>
        <w:t>姑娘带着礼物于五月二十九日为母亲祝寿并庆丰收。从此以后，瑶族人民将祖娘生日作为庆丰收的节日。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12</w:t>
      </w:r>
      <w:r w:rsidRPr="00ED2457">
        <w:rPr>
          <w:rFonts w:ascii="Times New Roman" w:eastAsia="宋体" w:hAnsi="Times New Roman" w:hint="eastAsia"/>
          <w:bCs w:val="0"/>
          <w:kern w:val="2"/>
        </w:rPr>
        <w:t>）京族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——“哈节”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是广西壮族自治区防城县境内京族人民的盛大节日。“哈”是“歌”的意思，哈节即为“歌节”。哈节日期不一，在阴历正月二十五日、六月初十、八月初十举行的均有。京族人民多才多艺，尤其擅长对歌。歌词内容丰富，种类繁多，有长篇叙事歌、生产劳动歌、诉苦歌、情歌、盘歌等。届时，男女老少身着节日盛装，汇聚于哈亭，举行迎神祭祖活动。由“哈哥”用幽雅动听、引人入胜的曲乐声和着两个“哈妹”抑扬婉转、优美流畅的歌声，工贺节日欢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13</w:t>
      </w:r>
      <w:r w:rsidRPr="00ED2457">
        <w:rPr>
          <w:rFonts w:ascii="Times New Roman" w:eastAsia="宋体" w:hAnsi="Times New Roman" w:hint="eastAsia"/>
          <w:bCs w:val="0"/>
          <w:kern w:val="2"/>
        </w:rPr>
        <w:t>）毛南族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庙节，是广西壮族自治区环江县西部毛南山乡的毛南人民的传统节日。以山乡的铁坳为界，铁坳以上为上团；反之，则为下团。下团庙即分龙节．主要是祭祀神灵与祖先，从夏至之日起，按地支顺序，数到辰日即是。上团庙比下团庙提前五六天即在亥日举行。毛南族人民每到庙节，家家蒸五色糯米饭，并捏成小团团，密密麻麻地粘在柳枝上，插在中堂，向天神祈求风调雨顺、五谷丰登，硕果累累。毛南族人民有饲养菜牛的丰富经验。相传三界公是毛南山乡饲养耕牛和菜牛的创始人。因此，每到庙节，各村寨都要宰杀菜牛祭奠他。届时，外嫁的妇女们打扮得漂漂亮亮，回娘家团聚共庆。男女青年则盛装相约于野外山林、沟壑对山歌，觅知音。</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、中南少数民族岁时节日民俗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）土家族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——土家族的春节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土家族的春节从正月初一前两天开始过，第一天称大年，第二天为小年。除夕夜，各家都燃起一根木柴，大家围坐聆听老人讲故事，守岁到天亮。节日期间，土家人要吃象征吉祥如意、富富有余（鱼）的“红曲鱼”和大锅烩采。正月初三举行古老的“摆手舞”会，参加者多达万人之众，盛大的场面，热烈的气氛为节日增添了欢乐。耍龙灯、舞狮子、灯会、戏剧、武术等活动为欢乐的土家人带来无限情趣。</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）畲族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畲族过春节除杀鸡宰猪外，还要舂糍粑，取其谐音：祝愿在新年里有好时（糍）运，日子年年（粘粘）甜。畲族人十分虔诚地祀奉“盘</w:t>
      </w:r>
      <w:r w:rsidRPr="00ED2457">
        <w:rPr>
          <w:rFonts w:ascii="Times New Roman" w:eastAsia="宋体" w:hAnsi="Times New Roman" w:hint="eastAsia"/>
          <w:bCs w:val="0"/>
          <w:kern w:val="2"/>
        </w:rPr>
        <w:lastRenderedPageBreak/>
        <w:t>瓠”祖先。初一晨起，全家叩拜“盘古祖图”．讲述祖先创业的艰难。节日期间，悦耳的畲族山歌飞扬，伴随着情真意切、悠扬动听的山歌，含情脉脉的上畲家姑娘，把亲手绣制象征纯洁爱情的彩带系在情郎腰上。</w:t>
      </w:r>
    </w:p>
    <w:p w:rsidR="00ED2457" w:rsidRPr="00ED2457" w:rsidRDefault="00ED2457" w:rsidP="00ED2457">
      <w:pPr>
        <w:pStyle w:val="30"/>
        <w:ind w:firstLine="560"/>
        <w:jc w:val="both"/>
        <w:rPr>
          <w:rFonts w:ascii="Times New Roman" w:eastAsia="宋体" w:hAnsi="Times New Roman"/>
          <w:bCs w:val="0"/>
          <w:kern w:val="2"/>
        </w:rPr>
      </w:pP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补充阅读资料</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盘瓠与盘古</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盘古的原名本来叫盘瓠。</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据说在帝喾（库）高辛氏当政的时候，他有个宠爱的皇后忽然得了耳痛病，痛了三年，百般医治，但都无效。一天，皇后的耳朵里长出一条金虫，形状像蚕，耳痛病马上就好了。</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皇后觉得金虫定有来历，便用一种瓠篱把它保护起来，上边还盖着盘子。这虫忽然又变成了一只龙狗，五色锦纹斑斓，遍身毫光闪闪。因它是在瓠篱和盘子中变的，便叫“盘瓠”。国王和皇后都很喜欢它。</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高辛氏的一个乱臣，自称房王，造起反来。高辛氏对付不了他，对群臣说：“谁若能将乱臣斩头献我，愿把公主嫁他为妻”。可房王兵力雄厚，心地狠毒，谁也不敢去碰他。</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而盘瓠却悄悄离开皇宫，到了房王那里。房王一看这条神奇的狗都来投奔他，有点飘飘然，竟以为高辛王朝快要垮台了。于是他燃上火炬，击鼓撞钟，排大宴庆贺。房王喝了个烂醉，当晚睡在中军帐内，盘瓠乘机咬下他的头，回宫献给了高辛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国王大喜，便叫人拿了许多精肉喂它。可盘瓠嗅了一下就走开了，从此不吃不喝，独自忧愁。国王见这般光景，明白了其中的奥秘，向盘瓠语重心长地说：狗啊，我知道你的心思，是恨我没有履行诺言。可你得想想，人和狗不能成亲的。”盘瓠立即口出人言，说道：“大王，请不必为这忧虑。你若有诚心，把我放在金钟里面，七天后我就会变成人。”国王照盘瓠说的话做了。</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多情的公主一天天期待着盘瓠的出现，她实在等不及了，在第六天偷偷打开金钟去看看，结果盘瓠的头还未及变化，从此就成了一个人身狗头的模样。</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盘瓠与公主结了婚，感情融洽，和睦相处。几年后，公主生下三男一女，夫妻俩带着儿女去看望国王和皇后，请求给儿女们赐姓。高辛氏很喜</w:t>
      </w:r>
      <w:r w:rsidRPr="00ED2457">
        <w:rPr>
          <w:rFonts w:ascii="Times New Roman" w:eastAsia="宋体" w:hAnsi="Times New Roman" w:hint="eastAsia"/>
          <w:bCs w:val="0"/>
          <w:kern w:val="2"/>
        </w:rPr>
        <w:lastRenderedPageBreak/>
        <w:t>欢外孙们。便让生在盘子中的大外孙姓盘；生后用篮装的二外孙姓篮，这时适逢天上有雷声隆隆，便赐三外孙姓雷。只有外孙女未给姓，她长大后与一个勇敢的兵士结婚，便跟丈夫姓了钟。他们繁衍子孙，传宗接代，成为人类的先祖，人们又尊称他们是伏羲神和女蜗神。</w:t>
      </w:r>
    </w:p>
    <w:p w:rsidR="00ED2457" w:rsidRPr="00ED2457" w:rsidRDefault="00ED2457" w:rsidP="00ED2457">
      <w:pPr>
        <w:pStyle w:val="30"/>
        <w:ind w:firstLine="560"/>
        <w:jc w:val="both"/>
        <w:rPr>
          <w:rFonts w:ascii="Times New Roman" w:eastAsia="宋体" w:hAnsi="Times New Roman"/>
          <w:bCs w:val="0"/>
          <w:kern w:val="2"/>
        </w:rPr>
      </w:pP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——三月三</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畲族的三月三节日有这样一个由来：据传，公元</w:t>
      </w:r>
      <w:r w:rsidRPr="00ED2457">
        <w:rPr>
          <w:rFonts w:ascii="Times New Roman" w:eastAsia="宋体" w:hAnsi="Times New Roman" w:hint="eastAsia"/>
          <w:bCs w:val="0"/>
          <w:kern w:val="2"/>
        </w:rPr>
        <w:t>707</w:t>
      </w:r>
      <w:r w:rsidRPr="00ED2457">
        <w:rPr>
          <w:rFonts w:ascii="Times New Roman" w:eastAsia="宋体" w:hAnsi="Times New Roman" w:hint="eastAsia"/>
          <w:bCs w:val="0"/>
          <w:kern w:val="2"/>
        </w:rPr>
        <w:t>年，畲族首领雷万兴、蓝奉高领导闽南、粤东的山城人民，在反抗统治阶级的压迫时被围困在山上，靠吃一种叫“乌饭”的野果渡过难关，并于第二年的三月三日冲出包围，取得战斗的胜利。后来，每年的三月三日就成为了节日，畲族人民每到这一天便吃“乌饭”（用一种植物的汁液把糯米饭染色）以纪念祖先。</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）黎族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——黎族春节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黎语称为“江”和“葛姆”，意为“年”。黎族的春节是黎族民间节日。节前，家家户户忙着打扫卫生，赶制年货。除夕早上，男人宰猪杀鸡，妇女舂年糕、煮年饭。下午，封存压年米；傍晚，摆祭品祀拜祖宗。随后，吃年饭，喝年酒，吃年糕。年初一，不串门。年初二至初四，部分青年男女野游，其他访亲拜友，上山打猎，下水捕鱼虾，荡秋千，敲锣鼓跳年舞等。年初五举行“送神出寨”仪式．届时，由两个人抬神架和堆放过年遗物的箩，男女老少走出家门，送“旧魂”随神出村寨，新年人畜平安。神架和杂物箩放置在村外路口旁边，到正月十五日统统烧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——黎族三月三</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三月初三，是黎族人民的传统节日。它源于黎族民间传说。相传，黎族祖先肋杠法、百观音于三月三成亲，他们生儿育女，为黎族人民繁衍了后代。为纪念他们，每逢这一天，各村寨黎族男女老少带着物品聚集到牙南良、亲天峡、牡丹坡、报翠坡。白天，小伙子们打兔．姑娘们煮饭，烤鱼，并连同带来的物品一起祭拜祖先。晚上，燃起篝火，围着它荡秋千，唱山歌，赛摔跤。青年男女互赠信物，姑娘们把七彩腰带系在小伙子腰间，小伙子们则把耳铃穿在姑娘们的耳朵上，或把发钗别在阿妹的发髻上，相约来年的三月三再相会。</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、中国港澳台岁时节日民俗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港澳台的民间节庆与大陆完全一致，均以农历纪时，主要有春节、灯节、清明节、端</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午节、中秋节、重阳节等。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正月初一为春节，俗称“开正”，是岁首之日。先是家主陈列香案贡品，参拜天地及祭祖，开启正门，俗称“开财门”，燃放爆竹，曰“除旧布新”，然后由晚辈向长辈拜贺，曰“拜年”，由家主分赠“红包”，俗称“压岁钱”，礼毕共进早餐。老幼都着新装，带着香烛礼品，前往庙宇进香，祈求平安。到处一片人潮，很是热闹。</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）灯节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农历正月十五为灯节，又称“元宵节’”。此日家家户户张灯结彩，竟放花火，并供奉元宵水果，设置香案，举家朝拜，夜间举行灯会，龙狮并舞，近年来常在寺庙中举行花灯展览。</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）清明节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清明节又称“寒食”，是为纪念晋文公时臣介子推三月五日被烧死而定。是日，民间插柳于门，以纪念先贤，并扫墓祭祖。</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）端午节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农历五月初五为端午节，又称“五月节”、‘“诗人节”。每逢端午节，民间供奉粽子醴酒祭祀祖先，用艾草、蒲菖插置门首，或煮水沐身以避邪祛暑，并在滨河地区举行龙舟竞渡，借此悼念战国时爱国者屈原。</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）中秋节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八月十五日为中秋节，俗称“八月节”，是因其正值三秋之中而得名。是日，家家在庭院中设置香案，供奉水果、月饼，对空朝拜，俗称“拜月娘”，然后全家分食月饼，仰空赏月纳凉。乡里邻居以月饼相赠，谓之曰“送节礼”。</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6</w:t>
      </w:r>
      <w:r w:rsidRPr="00ED2457">
        <w:rPr>
          <w:rFonts w:ascii="Times New Roman" w:eastAsia="宋体" w:hAnsi="Times New Roman" w:hint="eastAsia"/>
          <w:bCs w:val="0"/>
          <w:kern w:val="2"/>
        </w:rPr>
        <w:t>）重阳节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农历九月初九为重阳节；有食糕、饮酒、登高、赏菊的习俗。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五、外国岁时节日民俗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、亚洲国家岁时节日民俗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）日本</w:t>
      </w:r>
      <w:r w:rsidRPr="00ED2457">
        <w:rPr>
          <w:rFonts w:ascii="Times New Roman" w:eastAsia="宋体" w:hAnsi="Times New Roman" w:hint="eastAsia"/>
          <w:bCs w:val="0"/>
          <w:kern w:val="2"/>
        </w:rPr>
        <w:t xml:space="preserve"> </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——三月三是女儿节，这是日本女孩子的节日，目的是为女孩子祈求未来的幸福。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——五月五日端午节，也是儿童节，这是男孩子的节日，目的是祈求神的保佑，使男孩子健康成长，将来成为优秀的人。</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七夕（七月七日），也称七巧节。这天，家家户户在院子里设供案，摆上玉米、茄子等物，女孩子们在五色纸上写上字、诗歌、佳句以及其他美好的愿望，祈求织女保佑。如今这些愿望变为上大学、找工作及其他的要求。</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——樱花节（</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15</w:t>
      </w:r>
      <w:r w:rsidRPr="00ED2457">
        <w:rPr>
          <w:rFonts w:ascii="Times New Roman" w:eastAsia="宋体" w:hAnsi="Times New Roman" w:hint="eastAsia"/>
          <w:bCs w:val="0"/>
          <w:kern w:val="2"/>
        </w:rPr>
        <w:t>日一一</w:t>
      </w:r>
      <w:r w:rsidRPr="00ED2457">
        <w:rPr>
          <w:rFonts w:ascii="Times New Roman" w:eastAsia="宋体" w:hAnsi="Times New Roman" w:hint="eastAsia"/>
          <w:bCs w:val="0"/>
          <w:kern w:val="2"/>
        </w:rPr>
        <w:t>AIM</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15</w:t>
      </w:r>
      <w:r w:rsidRPr="00ED2457">
        <w:rPr>
          <w:rFonts w:ascii="Times New Roman" w:eastAsia="宋体" w:hAnsi="Times New Roman" w:hint="eastAsia"/>
          <w:bCs w:val="0"/>
          <w:kern w:val="2"/>
        </w:rPr>
        <w:t>日）。在此期间，日本列岛上由南向北各地樱花盛开，男女老少纷纷外出参加游园赏花活动，并饮酒歌舞，迎接春天的到来。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在日本，还有一个存在迷信色彩较浓的节日。“节分”就是其中之一，类似于我国民问的打鬼习俗。时间是在阳历</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日或</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日前后。其主要内容是举行撒豆驱鬼的仪式。目的是祈祷一年五谷丰登，全家平安，快乐健康。仪式是在神社和寺庙举行。</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）韩国</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阴历正月初一：春节。这是朝鲜民族最隆重的传统节日。这一天，全家起早漱洗后，都穿上节日民间服装，名曰岁妆。然后在室内举行祭祀仪式，接着晚辈给长辈行跪拜礼，受礼的长者向拜礼人说些吉祥、祝福的话，赠些礼钱，名曰岁拜。早饭后，晚辈人到近处亲戚和邻居家进行岁拜，主人家以酒宴款待。岁拜后，青年人、中老年人、老年妇女分别聚在某一家，进行家庭娱乐活动，如跳舞、唱歌或打牌等。这一活动在农村要一直延续到正月十五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日：独立运动纪念日，放假一天。公元</w:t>
      </w:r>
      <w:r w:rsidRPr="00ED2457">
        <w:rPr>
          <w:rFonts w:ascii="Times New Roman" w:eastAsia="宋体" w:hAnsi="Times New Roman" w:hint="eastAsia"/>
          <w:bCs w:val="0"/>
          <w:kern w:val="2"/>
        </w:rPr>
        <w:t>1919</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日为反抗日本的殖民统治，汉城</w:t>
      </w:r>
      <w:r w:rsidRPr="00ED2457">
        <w:rPr>
          <w:rFonts w:ascii="Times New Roman" w:eastAsia="宋体" w:hAnsi="Times New Roman" w:hint="eastAsia"/>
          <w:bCs w:val="0"/>
          <w:kern w:val="2"/>
        </w:rPr>
        <w:t>30</w:t>
      </w:r>
      <w:r w:rsidRPr="00ED2457">
        <w:rPr>
          <w:rFonts w:ascii="Times New Roman" w:eastAsia="宋体" w:hAnsi="Times New Roman" w:hint="eastAsia"/>
          <w:bCs w:val="0"/>
          <w:kern w:val="2"/>
        </w:rPr>
        <w:t>万市民举行反日独立集会，示威游行，宣读《独立宣言书》，以此定为节日。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——阴历八月十五日：中秋节，放假三天。这一天家家祭祖、扫墓，晚上团聚赏月、吃松饼。</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）蒙古</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新年“白月”。在传统上蒙古人一直采用阴历，以阴历正月初一为新年，蒙古人把这个新年称为“白月”。后来蒙古人把“白月”改在冬残春初牲畜开始下羔的时候。他们认为“白月”是一年之初，决定一年的命运，因此尽可能过得丰富多彩。现在，蒙古把“白月”作为牧民的节日，国家以阴历新年作为全国性的节日。但实际上群众仍十分隆重地庆祝“白月”。</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——“那达慕大会”。这是蒙古人一年一度的群众性的传统节日活动，一般在每年秋季举行。节日内容有摔跤、赛马、射箭三项技能比赛以及文体表演和庆丰收等多种仪式，会上还举办物资交易等活动。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其他节日有祭敖包，国庆日（时间为</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11</w:t>
      </w:r>
      <w:r w:rsidRPr="00ED2457">
        <w:rPr>
          <w:rFonts w:ascii="Times New Roman" w:eastAsia="宋体" w:hAnsi="Times New Roman" w:hint="eastAsia"/>
          <w:bCs w:val="0"/>
          <w:kern w:val="2"/>
        </w:rPr>
        <w:t>日）和共和国成立日（</w:t>
      </w:r>
      <w:r w:rsidRPr="00ED2457">
        <w:rPr>
          <w:rFonts w:ascii="Times New Roman" w:eastAsia="宋体" w:hAnsi="Times New Roman" w:hint="eastAsia"/>
          <w:bCs w:val="0"/>
          <w:kern w:val="2"/>
        </w:rPr>
        <w:t>11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26</w:t>
      </w:r>
      <w:r w:rsidRPr="00ED2457">
        <w:rPr>
          <w:rFonts w:ascii="Times New Roman" w:eastAsia="宋体" w:hAnsi="Times New Roman" w:hint="eastAsia"/>
          <w:bCs w:val="0"/>
          <w:kern w:val="2"/>
        </w:rPr>
        <w:t>日）等。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 xml:space="preserve">    </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）东南亚六国</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东南亚六国，这里着重是指马来西亚、新加坡、泰国、菲律宾、印度尼西亚和缅甸等六个国家。它们有不同的节日，并且各具特色。</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——泼水节，是缅甸的传统节日。在公历</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13</w:t>
      </w:r>
      <w:r w:rsidRPr="00ED2457">
        <w:rPr>
          <w:rFonts w:ascii="Times New Roman" w:eastAsia="宋体" w:hAnsi="Times New Roman" w:hint="eastAsia"/>
          <w:bCs w:val="0"/>
          <w:kern w:val="2"/>
        </w:rPr>
        <w:t>日前后欢庆四天。不管男女老少，都可互相泼水，表示辞旧迎新之意，也象征着欢乐和幸福将伴随人们度过新的一年，同时还有风调雨顺，五谷丰登，人畜兴旺，健康长寿的意思。</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——光明节，是缅甸县热闹的节日之一。在缅历</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14</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16</w:t>
      </w:r>
      <w:r w:rsidRPr="00ED2457">
        <w:rPr>
          <w:rFonts w:ascii="Times New Roman" w:eastAsia="宋体" w:hAnsi="Times New Roman" w:hint="eastAsia"/>
          <w:bCs w:val="0"/>
          <w:kern w:val="2"/>
        </w:rPr>
        <w:t>日举行三天活动，从月圆日前一天起到月圆日后一天止，主要特点是点灯祭拜佛塔以示佛法昌明。</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——独立日，这是菲律宾、马来西亚、印度尼西亚的重要的纪念日。</w:t>
      </w:r>
      <w:r w:rsidRPr="00ED2457">
        <w:rPr>
          <w:rFonts w:ascii="Times New Roman" w:eastAsia="宋体" w:hAnsi="Times New Roman" w:hint="eastAsia"/>
          <w:bCs w:val="0"/>
          <w:kern w:val="2"/>
        </w:rPr>
        <w:t>1898</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6</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12</w:t>
      </w:r>
      <w:r w:rsidRPr="00ED2457">
        <w:rPr>
          <w:rFonts w:ascii="Times New Roman" w:eastAsia="宋体" w:hAnsi="Times New Roman" w:hint="eastAsia"/>
          <w:bCs w:val="0"/>
          <w:kern w:val="2"/>
        </w:rPr>
        <w:t>日菲律宾直布独立，每年独立节这一天，菲律宾总统定要早晨</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时到黎刹尔公园的黎刹尔纪念碑前主持升旗仪式，届时，全国各地的教堂敲响大钟，电台、电视台播放国歌。</w:t>
      </w:r>
      <w:r w:rsidRPr="00ED2457">
        <w:rPr>
          <w:rFonts w:ascii="Times New Roman" w:eastAsia="宋体" w:hAnsi="Times New Roman" w:hint="eastAsia"/>
          <w:bCs w:val="0"/>
          <w:kern w:val="2"/>
        </w:rPr>
        <w:t>1957</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31</w:t>
      </w:r>
      <w:r w:rsidRPr="00ED2457">
        <w:rPr>
          <w:rFonts w:ascii="Times New Roman" w:eastAsia="宋体" w:hAnsi="Times New Roman" w:hint="eastAsia"/>
          <w:bCs w:val="0"/>
          <w:kern w:val="2"/>
        </w:rPr>
        <w:t>日，是马来西亚独立的日子，每年这一天，全国人民普天同庆，并在首都举行盛大庆祝游行活动。从</w:t>
      </w:r>
      <w:r w:rsidRPr="00ED2457">
        <w:rPr>
          <w:rFonts w:ascii="Times New Roman" w:eastAsia="宋体" w:hAnsi="Times New Roman" w:hint="eastAsia"/>
          <w:bCs w:val="0"/>
          <w:kern w:val="2"/>
        </w:rPr>
        <w:t>1596</w:t>
      </w:r>
      <w:r w:rsidRPr="00ED2457">
        <w:rPr>
          <w:rFonts w:ascii="Times New Roman" w:eastAsia="宋体" w:hAnsi="Times New Roman" w:hint="eastAsia"/>
          <w:bCs w:val="0"/>
          <w:kern w:val="2"/>
        </w:rPr>
        <w:t>年起，荷兰入侵印尼，印尼人民遭受了长达</w:t>
      </w:r>
      <w:r w:rsidRPr="00ED2457">
        <w:rPr>
          <w:rFonts w:ascii="Times New Roman" w:eastAsia="宋体" w:hAnsi="Times New Roman" w:hint="eastAsia"/>
          <w:bCs w:val="0"/>
          <w:kern w:val="2"/>
        </w:rPr>
        <w:t>350</w:t>
      </w:r>
      <w:r w:rsidRPr="00ED2457">
        <w:rPr>
          <w:rFonts w:ascii="Times New Roman" w:eastAsia="宋体" w:hAnsi="Times New Roman" w:hint="eastAsia"/>
          <w:bCs w:val="0"/>
          <w:kern w:val="2"/>
        </w:rPr>
        <w:t>年的殖民统治。在印尼人民不懈的英勇斗争下，</w:t>
      </w:r>
      <w:r w:rsidRPr="00ED2457">
        <w:rPr>
          <w:rFonts w:ascii="Times New Roman" w:eastAsia="宋体" w:hAnsi="Times New Roman" w:hint="eastAsia"/>
          <w:bCs w:val="0"/>
          <w:kern w:val="2"/>
        </w:rPr>
        <w:t>1945</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17</w:t>
      </w:r>
      <w:r w:rsidRPr="00ED2457">
        <w:rPr>
          <w:rFonts w:ascii="Times New Roman" w:eastAsia="宋体" w:hAnsi="Times New Roman" w:hint="eastAsia"/>
          <w:bCs w:val="0"/>
          <w:kern w:val="2"/>
        </w:rPr>
        <w:t>日宣布独立，并颁布了第一部宪法。这一天即为印尼的独立日。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——泰国主要的民间节日有宋干节和水灯节。“宋干”是求雨的意思，宋干节是泰国的传统吉祥节日。每年公历</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13</w:t>
      </w:r>
      <w:r w:rsidRPr="00ED2457">
        <w:rPr>
          <w:rFonts w:ascii="Times New Roman" w:eastAsia="宋体" w:hAnsi="Times New Roman" w:hint="eastAsia"/>
          <w:bCs w:val="0"/>
          <w:kern w:val="2"/>
        </w:rPr>
        <w:t>日至</w:t>
      </w:r>
      <w:r w:rsidRPr="00ED2457">
        <w:rPr>
          <w:rFonts w:ascii="Times New Roman" w:eastAsia="宋体" w:hAnsi="Times New Roman" w:hint="eastAsia"/>
          <w:bCs w:val="0"/>
          <w:kern w:val="2"/>
        </w:rPr>
        <w:t>15</w:t>
      </w:r>
      <w:r w:rsidRPr="00ED2457">
        <w:rPr>
          <w:rFonts w:ascii="Times New Roman" w:eastAsia="宋体" w:hAnsi="Times New Roman" w:hint="eastAsia"/>
          <w:bCs w:val="0"/>
          <w:kern w:val="2"/>
        </w:rPr>
        <w:t>日，人们都要举行“浴佛”庆典。善男信女们手持鲜花、食品去寺庙斋僧，聆听和尚美好祝福，并接收桃花瓣香水的淋洒，然后把佛像搬至院里，用香水洒于佛身，以涤除邪恶。人们互相泼水祝福，迎吉祈雨。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水灯节是在泰历</w:t>
      </w:r>
      <w:r w:rsidRPr="00ED2457">
        <w:rPr>
          <w:rFonts w:ascii="Times New Roman" w:eastAsia="宋体" w:hAnsi="Times New Roman" w:hint="eastAsia"/>
          <w:bCs w:val="0"/>
          <w:kern w:val="2"/>
        </w:rPr>
        <w:t>12</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15</w:t>
      </w:r>
      <w:r w:rsidRPr="00ED2457">
        <w:rPr>
          <w:rFonts w:ascii="Times New Roman" w:eastAsia="宋体" w:hAnsi="Times New Roman" w:hint="eastAsia"/>
          <w:bCs w:val="0"/>
          <w:kern w:val="2"/>
        </w:rPr>
        <w:t>日。当夜幕降临时，身穿节日盛装的男女老少拥到江河两岸，激放和观看水灯。河里级浮各式各样水灯，闪闪烁烁，充满诗情画意。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——国庆节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是新加坡全国性的节日。公历的</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9</w:t>
      </w:r>
      <w:r w:rsidRPr="00ED2457">
        <w:rPr>
          <w:rFonts w:ascii="Times New Roman" w:eastAsia="宋体" w:hAnsi="Times New Roman" w:hint="eastAsia"/>
          <w:bCs w:val="0"/>
          <w:kern w:val="2"/>
        </w:rPr>
        <w:t>日是新加坡的国庆节。每当节日来临，政府领导人要发国庆文告，表彰在各行各业做出贡献的代表人物，并授予奖状或荣誉称号，同时全国各地举行隆重的庆祝仪式。仪式一般由政府领导人和重要官员致词，然后检阅武装部队和群众游行队伍．最后是文艺团体表演体操和举办各种文艺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春节是居住在马来西亚、新加坡等国的华人最隆重的节日，节日的风俗和中国春节大致相同。春节也是马来西亚和新加坡全国的公共假日。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）印度</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在印度有许多名目繁多、五彩缤纷的纪念节日，它们是印度人日常生活中不可缺少的一部分。节日有全国性的、地区性的，也有民俗性的，但更多的是宗教节日，颇具民族特色。全国性节日有：元旦（</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日）、国庆日（</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26</w:t>
      </w:r>
      <w:r w:rsidRPr="00ED2457">
        <w:rPr>
          <w:rFonts w:ascii="Times New Roman" w:eastAsia="宋体" w:hAnsi="Times New Roman" w:hint="eastAsia"/>
          <w:bCs w:val="0"/>
          <w:kern w:val="2"/>
        </w:rPr>
        <w:t>日）、独立节（</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15</w:t>
      </w:r>
      <w:r w:rsidRPr="00ED2457">
        <w:rPr>
          <w:rFonts w:ascii="Times New Roman" w:eastAsia="宋体" w:hAnsi="Times New Roman" w:hint="eastAsia"/>
          <w:bCs w:val="0"/>
          <w:kern w:val="2"/>
        </w:rPr>
        <w:t>日）甘地逝世纪念日（</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30</w:t>
      </w:r>
      <w:r w:rsidRPr="00ED2457">
        <w:rPr>
          <w:rFonts w:ascii="Times New Roman" w:eastAsia="宋体" w:hAnsi="Times New Roman" w:hint="eastAsia"/>
          <w:bCs w:val="0"/>
          <w:kern w:val="2"/>
        </w:rPr>
        <w:t>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——印度教的杜尔迦节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这是孟加拉人最大的节日，每年的</w:t>
      </w:r>
      <w:r w:rsidRPr="00ED2457">
        <w:rPr>
          <w:rFonts w:ascii="Times New Roman" w:eastAsia="宋体" w:hAnsi="Times New Roman" w:hint="eastAsia"/>
          <w:bCs w:val="0"/>
          <w:kern w:val="2"/>
        </w:rPr>
        <w:t>9</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月间举行，主要庆祝恒河女神杜尔迦下凡。节日期间，举行庙会、演戏、跳舞和游神等重大活动，历时十天，最后把女神像抛入河中，象征节日结束。</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——印度教的灯节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这是印度教最隆重的节日．公历</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11</w:t>
      </w:r>
      <w:r w:rsidRPr="00ED2457">
        <w:rPr>
          <w:rFonts w:ascii="Times New Roman" w:eastAsia="宋体" w:hAnsi="Times New Roman" w:hint="eastAsia"/>
          <w:bCs w:val="0"/>
          <w:kern w:val="2"/>
        </w:rPr>
        <w:t>月举行，主要迎接财富女神下凡。节日期间，通常全国庆祝五天至半个月，以盂买地区最为热闹。人们张灯结彩，彻夜灯火通明，五光十色，宛如白昼。男女老少，身着新装，载歌载舞，喜气洋洋。人们抬着神像，游行狂欢，分尝油炸甜食，一片节日喧闹气氛。</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6</w:t>
      </w:r>
      <w:r w:rsidRPr="00ED2457">
        <w:rPr>
          <w:rFonts w:ascii="Times New Roman" w:eastAsia="宋体" w:hAnsi="Times New Roman" w:hint="eastAsia"/>
          <w:bCs w:val="0"/>
          <w:kern w:val="2"/>
        </w:rPr>
        <w:t>）越南</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越南的节日繁多，内容丰富。政治性节日主要有国庆节（</w:t>
      </w:r>
      <w:r w:rsidRPr="00ED2457">
        <w:rPr>
          <w:rFonts w:ascii="Times New Roman" w:eastAsia="宋体" w:hAnsi="Times New Roman" w:hint="eastAsia"/>
          <w:bCs w:val="0"/>
          <w:kern w:val="2"/>
        </w:rPr>
        <w:t>9</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日）及越南人民建军节（</w:t>
      </w:r>
      <w:r w:rsidRPr="00ED2457">
        <w:rPr>
          <w:rFonts w:ascii="Times New Roman" w:eastAsia="宋体" w:hAnsi="Times New Roman" w:hint="eastAsia"/>
          <w:bCs w:val="0"/>
          <w:kern w:val="2"/>
        </w:rPr>
        <w:t>l</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22</w:t>
      </w:r>
      <w:r w:rsidRPr="00ED2457">
        <w:rPr>
          <w:rFonts w:ascii="Times New Roman" w:eastAsia="宋体" w:hAnsi="Times New Roman" w:hint="eastAsia"/>
          <w:bCs w:val="0"/>
          <w:kern w:val="2"/>
        </w:rPr>
        <w:t>日）等。此外，有很多民族传统节日。如：越南的春节是越历正月初一，这是越南民间最重要的节日。节日期间人人着节日盛装，男着西服革履，女着长袍。除夕夜有守岁习俗，午夜时分燃放鞭炮。拜年是春节的重要活动之一。肥肉、酸葱、大个糯米粽</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子、鱼炖肉等是节日团圆饭中必不可少的食品，其中糯米粽子尤为重要。节日期间，家家户户贴春联、挂年画，以增加节日气氛。</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越南的端午节是越历五月初五，它又称正阳节，源于中国。</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越南的中秋节是越历八月十五。以儿童活动为主要内容。在中秋之夜孩子们拿着各种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形状的纸灯，在月光下玩耍。此外，中秋之日农村还组织竞舟，祭龙等活动。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、美洲国家岁时节日民俗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）美国</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美国的民间节日主要有新年、情人节、复活节、母亲节、父亲节、万圣节、感恩节和圣诞节。主要纪念日包括华盛顿生日、阵亡将士纪念日、独立日、哥伦布日及退伍军人节或停战日等。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——独立日</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独立日是美国的主要法定节日之一，是为纪念</w:t>
      </w:r>
      <w:r w:rsidRPr="00ED2457">
        <w:rPr>
          <w:rFonts w:ascii="Times New Roman" w:eastAsia="宋体" w:hAnsi="Times New Roman" w:hint="eastAsia"/>
          <w:bCs w:val="0"/>
          <w:kern w:val="2"/>
        </w:rPr>
        <w:t>1776</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日大陆会议在费城正式通过《独立宣言》而设立。独立日在美国是相当热闹的节日。每逢这一天，全美教堂钟声齐鸣，各种彩车、模型车、杂技车和儿童玩具车同欢乐的人群排成浩浩荡荡的队伍前进，景象十分壮观，呈现出一派节日的欢乐景象。</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——情人节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情人节具有悠久的历史，每年的</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14</w:t>
      </w:r>
      <w:r w:rsidRPr="00ED2457">
        <w:rPr>
          <w:rFonts w:ascii="Times New Roman" w:eastAsia="宋体" w:hAnsi="Times New Roman" w:hint="eastAsia"/>
          <w:bCs w:val="0"/>
          <w:kern w:val="2"/>
        </w:rPr>
        <w:t>日是西方传统的圣瓦伦丁节，又称情人节。英国移民把这一极富浪漫色彩的节日带到了北美，并逐渐成为美国人喜爱的、充满爱情和友谊的欢乐节日。如今情人节已不仅是青年人的节日，亲人朋友之间，不分老少，都可以互送小礼品以表达感情，增进友谊。届时各式情人卡、鲜花及糖类十分畅销，节日气氛十分热烈。</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——感恩节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感恩节是在每年</w:t>
      </w:r>
      <w:r w:rsidRPr="00ED2457">
        <w:rPr>
          <w:rFonts w:ascii="Times New Roman" w:eastAsia="宋体" w:hAnsi="Times New Roman" w:hint="eastAsia"/>
          <w:bCs w:val="0"/>
          <w:kern w:val="2"/>
        </w:rPr>
        <w:t>11</w:t>
      </w:r>
      <w:r w:rsidRPr="00ED2457">
        <w:rPr>
          <w:rFonts w:ascii="Times New Roman" w:eastAsia="宋体" w:hAnsi="Times New Roman" w:hint="eastAsia"/>
          <w:bCs w:val="0"/>
          <w:kern w:val="2"/>
        </w:rPr>
        <w:t>月的第四个星期四举行，它是美国独创的、最具美国特色的节日。它既是一个祈祷和感谢上帝的古老节日，更是美国人合家欢聚的节日。届时，举国上下热闹非凡，出门在外的人都要从天南地北赶回，与家人团聚，共享天伦之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——圣诞节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圣诞节定在</w:t>
      </w:r>
      <w:r w:rsidRPr="00ED2457">
        <w:rPr>
          <w:rFonts w:ascii="Times New Roman" w:eastAsia="宋体" w:hAnsi="Times New Roman" w:hint="eastAsia"/>
          <w:bCs w:val="0"/>
          <w:kern w:val="2"/>
        </w:rPr>
        <w:t>12</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25</w:t>
      </w:r>
      <w:r w:rsidRPr="00ED2457">
        <w:rPr>
          <w:rFonts w:ascii="Times New Roman" w:eastAsia="宋体" w:hAnsi="Times New Roman" w:hint="eastAsia"/>
          <w:bCs w:val="0"/>
          <w:kern w:val="2"/>
        </w:rPr>
        <w:t>日。原是基督徒为庆祝耶稣诞辰而定的节日，如今它已不再只是宗教的节日，也成为政府规定的公众假期。在美国，圣诞节是最大、最热闹的节日。圣诞树、圣诞老人是节日不可或缺的角色。人们在圣诞节要互赠礼品，互相祝贺。</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）加拿大</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加拿大的节口丰富多彩，颇有特色，大体可分两类：一是全国和各省法定放假庆祝或纪念的节日；二是民间自己庆祝或纪念的节日。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第一类节日中，如圣诞节、复活节、感恩节、元旦等节日，前面已经叙述，在此就不必赘述。本文就着重讲述第二类的节日，其中影响较大的民间重要节日有：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——全国性的传统枫糖节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每年</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月至</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初是加拿大采集糖枫叶、熬制枫糖浆的时节，这期间各地生产枫糖的农场、乡村披上节日的盛装，表演各种精彩的民间歌舞和古老的制糖方法；人们参观枫林，欣赏枫叶，品尝枫糖糕、太妃糖、枫糖薄饼等枫糖食品。</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——魁北克省的冬季狂欢节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每年</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月上、中旬举行，为期</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无；规模盛大。内容丰富奇特，具有浓厚的法兰西民间传统色彩。每年的狂欢节都是一次冰雪盛会，如垒筑起五层楼高的冰雪城堡以及各种冰雕；举行丰富</w:t>
      </w:r>
      <w:r w:rsidRPr="00ED2457">
        <w:rPr>
          <w:rFonts w:ascii="Times New Roman" w:eastAsia="宋体" w:hAnsi="Times New Roman" w:hint="eastAsia"/>
          <w:bCs w:val="0"/>
          <w:kern w:val="2"/>
        </w:rPr>
        <w:lastRenderedPageBreak/>
        <w:t>多彩的冰上运动，其中包括冰河竞舟、轮胎滑雪、冰上赛马等富有特色的运动；还有盛大的“狂欢节之王”率众游行。狂欢节每年可吸引百万左右间内外游客。</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——首都膜太华的郁金香节：时间</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月的最后两周。节日期间除赏花之外，人们还要簇拥着一位美丽的“郁金香皇后”举行盛大的花车游行。夜晚施放烟火，人们上街跳狂欢舞。此外，还有各类体育活动，近年还增加了别开生面的“赛鸭子”捐款游艺活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）巴西</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——桑巴舞与狂欢节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巴西人民最喜爱的娱乐活动首推桑巴舞。许多巴西人说：“我们饭可以不吃，觉可以不睡，但桑巴舞不跳不行。”巴西一位妇女说：“桑巴舞已渗透到我们的血液中。”由此可见，桑巴舞在巴西广大人民心目中占有十分重要的地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狂欢节是巴西人最隆重的节日。巴西已成为世界公认的“狂欢节之乡”。狂欢节是在</w:t>
      </w:r>
      <w:r w:rsidRPr="00ED2457">
        <w:rPr>
          <w:rFonts w:ascii="Times New Roman" w:eastAsia="宋体" w:hAnsi="Times New Roman" w:hint="eastAsia"/>
          <w:bCs w:val="0"/>
          <w:kern w:val="2"/>
        </w:rPr>
        <w:t>16</w:t>
      </w:r>
      <w:r w:rsidRPr="00ED2457">
        <w:rPr>
          <w:rFonts w:ascii="Times New Roman" w:eastAsia="宋体" w:hAnsi="Times New Roman" w:hint="eastAsia"/>
          <w:bCs w:val="0"/>
          <w:kern w:val="2"/>
        </w:rPr>
        <w:t>世纪中叶由葡萄牙带入巴西的。它一来到巴西，便与巴西最流行的桑巴舞结下了不解之缘，水乳交融。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——父亲节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每年</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的第二个星期天是巴西的父亲节。纪念父亲节的仪式很多，其中有这样一种既朴实又富有情感的仪式：在这一天，青年人组织一次聚会，每人捧上一束鲜花送给在座的父亲或送上一件其他的礼品，然后合力烹饪丰盛的午餐，请前来参加聚会的父亲们分享。这种仪式使父亲们得到慰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——敬牛节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巴西东北部的马拉尼昂州居住着一些葡萄牙人、黑人和印尼安人。他们于牦牛月下旬都要在古城圣路易斯庆祝一个历史悠久的传统节日——敬牛节。节日期间有各种表演节目，节目丰富多彩，妙趣横生，富有浓厚的民族气息。这些表演大都以牛为主题，表达对牛的敬和爱。</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、欧洲国家岁时节日民俗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l</w:t>
      </w:r>
      <w:r w:rsidRPr="00ED2457">
        <w:rPr>
          <w:rFonts w:ascii="Times New Roman" w:eastAsia="宋体" w:hAnsi="Times New Roman" w:hint="eastAsia"/>
          <w:bCs w:val="0"/>
          <w:kern w:val="2"/>
        </w:rPr>
        <w:t>）英国</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在英格兰和威尔士，民间节日主要有元旦（</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日）、耶稣受难日（复活节前的星期天）、复活节、五朔节（</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日）、春假日、夏假日、圣诞节、节礼日。在苏格兰，节日与英格兰和威尔士基本相同，只是元旦休假</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天。在北爱尔兰，除上述节日外还有圣帕特里克节（</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17</w:t>
      </w:r>
      <w:r w:rsidRPr="00ED2457">
        <w:rPr>
          <w:rFonts w:ascii="Times New Roman" w:eastAsia="宋体" w:hAnsi="Times New Roman" w:hint="eastAsia"/>
          <w:bCs w:val="0"/>
          <w:kern w:val="2"/>
        </w:rPr>
        <w:t>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五朔节是英国传统的民间节日，</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日是凯尔特人历法中夏季的第一天，因此该节是人们庆祝阳光普照大地的日子。按照传统风俗，这一天人们要抬着花环游行，从少女中选举‘“五月皇后”，小伙子们则跳莫里斯舞。</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圣帕特里克节</w:t>
      </w:r>
      <w:r w:rsidRPr="00ED2457">
        <w:rPr>
          <w:rFonts w:ascii="Times New Roman" w:eastAsia="宋体" w:hAnsi="Times New Roman" w:hint="eastAsia"/>
          <w:bCs w:val="0"/>
          <w:kern w:val="2"/>
        </w:rPr>
        <w:t xml:space="preserve"> 3</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17</w:t>
      </w:r>
      <w:r w:rsidRPr="00ED2457">
        <w:rPr>
          <w:rFonts w:ascii="Times New Roman" w:eastAsia="宋体" w:hAnsi="Times New Roman" w:hint="eastAsia"/>
          <w:bCs w:val="0"/>
          <w:kern w:val="2"/>
        </w:rPr>
        <w:t>日的圣帕特里克节，是北爱尔兰纪念保护神圣帕特里克的节日。这一天，爱尔兰人要吃绿色蛋糕，穿绿色服装，佩带“国花”—醉浆草，并举行化装游行。</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）法国</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法国的节日以宗教节日为主，其中圣诞节是一年中最重要的节日。世俗节日有元旦节</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——元旦节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日），亲友聚会，向一年中为你服务的守门人、女佣人、邮递员等赠钱；除夕夜，法国人习惯于将家中存酒全部喝光，否则会遭厄运；</w:t>
      </w:r>
      <w:r w:rsidRPr="00ED2457">
        <w:rPr>
          <w:rFonts w:ascii="Times New Roman" w:eastAsia="宋体" w:hAnsi="Times New Roman" w:hint="eastAsia"/>
          <w:bCs w:val="0"/>
          <w:kern w:val="2"/>
        </w:rPr>
        <w:t>1564</w:t>
      </w:r>
      <w:r w:rsidRPr="00ED2457">
        <w:rPr>
          <w:rFonts w:ascii="Times New Roman" w:eastAsia="宋体" w:hAnsi="Times New Roman" w:hint="eastAsia"/>
          <w:bCs w:val="0"/>
          <w:kern w:val="2"/>
        </w:rPr>
        <w:t>年前，法国的元旦是</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日，现此日成为愚人节，那天（特别是上午）人人都可骗人、作弄人。</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——国庆节</w:t>
      </w:r>
      <w:r w:rsidRPr="00ED2457">
        <w:rPr>
          <w:rFonts w:ascii="Times New Roman" w:eastAsia="宋体" w:hAnsi="Times New Roman" w:hint="eastAsia"/>
          <w:bCs w:val="0"/>
          <w:kern w:val="2"/>
        </w:rPr>
        <w:t xml:space="preserve"> 1880</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6</w:t>
      </w:r>
      <w:r w:rsidRPr="00ED2457">
        <w:rPr>
          <w:rFonts w:ascii="Times New Roman" w:eastAsia="宋体" w:hAnsi="Times New Roman" w:hint="eastAsia"/>
          <w:bCs w:val="0"/>
          <w:kern w:val="2"/>
        </w:rPr>
        <w:t>月法国议会通过法令，正式定</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14</w:t>
      </w:r>
      <w:r w:rsidRPr="00ED2457">
        <w:rPr>
          <w:rFonts w:ascii="Times New Roman" w:eastAsia="宋体" w:hAnsi="Times New Roman" w:hint="eastAsia"/>
          <w:bCs w:val="0"/>
          <w:kern w:val="2"/>
        </w:rPr>
        <w:t>日为法国国庆节，以纪念巴黎人民攻占巴士底狱的光辉日子。国庆节全国放假，凯旋门至协和广场之间的香榭丽舍大街上举行盛大的阅兵式。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——五一国际劳动节。</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日，全国放假一天，人们送铃兰给父母、亲友，互祝吉祥。另外，还有停战节。</w:t>
      </w:r>
      <w:r w:rsidRPr="00ED2457">
        <w:rPr>
          <w:rFonts w:ascii="Times New Roman" w:eastAsia="宋体" w:hAnsi="Times New Roman" w:hint="eastAsia"/>
          <w:bCs w:val="0"/>
          <w:kern w:val="2"/>
        </w:rPr>
        <w:t>11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11</w:t>
      </w:r>
      <w:r w:rsidRPr="00ED2457">
        <w:rPr>
          <w:rFonts w:ascii="Times New Roman" w:eastAsia="宋体" w:hAnsi="Times New Roman" w:hint="eastAsia"/>
          <w:bCs w:val="0"/>
          <w:kern w:val="2"/>
        </w:rPr>
        <w:t>日，是纪念第一次世界大战停战的节日。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）德国</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德国的节庆主要有圣诞节、狂欢节、啤酒节、复活节、耶稣圣体节、兰兹胡特君主的婚礼节、乡村节等。其中有宗教性节日，也有传统群众娱乐性节日。德国的狂欢节主要包括三个大的庆祝活动，分别为科隆的卡尔纳瓦尔狂欢、美因茨的法斯特拉赫狂欢、慕尼黑的法兴狂欢。在为期三天的庆祝活动中，人们乔装打扮，戴起假面具，穿上怪异的服装，载歌载舞，并举行化妆舞会和传统的鱼宴。慕尼黑啤酒节，也称十月节，源于公元</w:t>
      </w:r>
      <w:r w:rsidRPr="00ED2457">
        <w:rPr>
          <w:rFonts w:ascii="Times New Roman" w:eastAsia="宋体" w:hAnsi="Times New Roman" w:hint="eastAsia"/>
          <w:bCs w:val="0"/>
          <w:kern w:val="2"/>
        </w:rPr>
        <w:t>1810</w:t>
      </w:r>
      <w:r w:rsidRPr="00ED2457">
        <w:rPr>
          <w:rFonts w:ascii="Times New Roman" w:eastAsia="宋体" w:hAnsi="Times New Roman" w:hint="eastAsia"/>
          <w:bCs w:val="0"/>
          <w:kern w:val="2"/>
        </w:rPr>
        <w:t>年</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月，是闻名国内外的德国民间节日。节日期间，来自德国国内和世界各地的游客汇聚慕尼黑，在各大啤酒厂的节日帐篷里痛饮啤酒，吃烤小鸡，逛年市。</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）俄罗斯</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俄罗斯人的宗教节日有复活节、圣诞节、洗礼节、谢肉节；民间传统节日有旧历年、清明节等。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——复活节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是纪念耶稣复活的节日；。每年从</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月底、</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月初的一个星期天开始，过七天。星期六夜晚，人们到教堂祈祷，绕教堂转三圈，喊“稣复活了！”寻找耶稣的“圣体”。</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过节时人们吃圆柱形面包、甜乳渣糕和煮鸡蛋等食品。</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——谢肉节也称狂欢节，是一年中最热闹的节日之一。时间在复活节后的第八周，过七天，每一天都有不同名称，节后第七周内是斋期，不杀生，不吃荤。</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——旧历年即元旦，是俄罗斯民间辞旧迎新的节日，也是</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月革命后最受重视的节日之一，时间在每年的</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日。白胡子、红鼻子、货大皮袄的冬老人代表旧岁，体态轻盈美貌异常的雪姑娘代表新年，他们俩是各种迎新晚会的贵宾，并负责分发礼物。当电视广播里传出克里姆林宫的钟响</w:t>
      </w:r>
      <w:r w:rsidRPr="00ED2457">
        <w:rPr>
          <w:rFonts w:ascii="Times New Roman" w:eastAsia="宋体" w:hAnsi="Times New Roman" w:hint="eastAsia"/>
          <w:bCs w:val="0"/>
          <w:kern w:val="2"/>
        </w:rPr>
        <w:t>12</w:t>
      </w:r>
      <w:r w:rsidRPr="00ED2457">
        <w:rPr>
          <w:rFonts w:ascii="Times New Roman" w:eastAsia="宋体" w:hAnsi="Times New Roman" w:hint="eastAsia"/>
          <w:bCs w:val="0"/>
          <w:kern w:val="2"/>
        </w:rPr>
        <w:t>下后，男女老少互祝新年欢乐。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——清明节在复活节后的第九天，人们到坟地扫墓，摆放各种祭品，并在墓前就餐。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）西班牙</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西班牙是一个十分活跃的民族，悠久的历史为这个民族留下了许多传统节日。除西方</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民施常过的圣诞节、复活节等节日之外，西班牙人还过自己特有的节日——食品节日，主</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要有；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——口福节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顾名思义就是吃喝的节日，每年</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17</w:t>
      </w:r>
      <w:r w:rsidRPr="00ED2457">
        <w:rPr>
          <w:rFonts w:ascii="Times New Roman" w:eastAsia="宋体" w:hAnsi="Times New Roman" w:hint="eastAsia"/>
          <w:bCs w:val="0"/>
          <w:kern w:val="2"/>
        </w:rPr>
        <w:t>日在马略卡岛普埃夫拉地区的居民都要庆祝这一节日。晚上七八点钟的时候，全家围坐在篝火旁畅谈、欢笑，吃当地著名的香甜可口的米饭和鱼肉馅饼。这个节日从晚上开始，一直欢度到深夜。第二天九点吃早饭时，还要吃面包夹香肠，且必须是头天晚上用火炭储过的香肠，至此节日才算结束。</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——螃蟹节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每年</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月份的第二个星期日，位于西班牙北部的巴利亚多利德省的埃雷拉地区居民都要食蟹度螃蟹节。如今随着工业发展，污染加重，这一习俗受到影响。</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——鲜货节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每年九月的第一周在加迪斯的奇克拉纳欢度鲜货花，庆祝水果丰收，分享各种时鲜果品。其他有科尔多瓦省的蒙蒂利举行葡萄节，加迪斯的圣卢卡尔庆祝苹果节等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6</w:t>
      </w:r>
      <w:r w:rsidRPr="00ED2457">
        <w:rPr>
          <w:rFonts w:ascii="Times New Roman" w:eastAsia="宋体" w:hAnsi="Times New Roman" w:hint="eastAsia"/>
          <w:bCs w:val="0"/>
          <w:kern w:val="2"/>
        </w:rPr>
        <w:t>）意大利</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——狂欢节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威尼斯的狂欢节从每年</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日开始，以后几周的星期六、星期日，街上人山人海，歌舞游艺活动接连不断，最后三天达到高潮。维</w:t>
      </w:r>
      <w:r w:rsidRPr="00ED2457">
        <w:rPr>
          <w:rFonts w:ascii="Times New Roman" w:eastAsia="宋体" w:hAnsi="Times New Roman" w:hint="eastAsia"/>
          <w:bCs w:val="0"/>
          <w:kern w:val="2"/>
        </w:rPr>
        <w:lastRenderedPageBreak/>
        <w:t>尼斯狂欢节最大的特点就是化装游行。在游行队伍中最引人注目的是十辆缓缓行驶的巨型彩车。上面塑造着各种人像，有的是反映现实生活的，也有讽刺时政的。游行队伍最后汇集到狂欢节的中心地——闻名世界的圣•马可广场。这时人民的情绪之高达到顶点。人们尽情狂欢作乐。最后，狂欢节以在运河上或热闹的广场上焚烧象征着冬天丑角的模拟像而宣告结束。</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——赛马节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每年</w:t>
      </w: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日和</w:t>
      </w: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16</w:t>
      </w:r>
      <w:r w:rsidRPr="00ED2457">
        <w:rPr>
          <w:rFonts w:ascii="Times New Roman" w:eastAsia="宋体" w:hAnsi="Times New Roman" w:hint="eastAsia"/>
          <w:bCs w:val="0"/>
          <w:kern w:val="2"/>
        </w:rPr>
        <w:t>日，都要举行两次规模宏大的赛马比赛，当地人称之为赛马节。比赛场就设在锡耶纳的中心广场。绕广场三圈，哪一匹马跑到最前边便为获胜者。为了庆祝赛马节的胜利，获胜者所在的区要举行盛大的庆功宴——露天酒会。</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——复活节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复活节是基督教重要节日之一，一般在</w:t>
      </w: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21</w:t>
      </w:r>
      <w:r w:rsidRPr="00ED2457">
        <w:rPr>
          <w:rFonts w:ascii="Times New Roman" w:eastAsia="宋体" w:hAnsi="Times New Roman" w:hint="eastAsia"/>
          <w:bCs w:val="0"/>
          <w:kern w:val="2"/>
        </w:rPr>
        <w:t>日至</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25</w:t>
      </w:r>
      <w:r w:rsidRPr="00ED2457">
        <w:rPr>
          <w:rFonts w:ascii="Times New Roman" w:eastAsia="宋体" w:hAnsi="Times New Roman" w:hint="eastAsia"/>
          <w:bCs w:val="0"/>
          <w:kern w:val="2"/>
        </w:rPr>
        <w:t>日之间。人们从复活节前一周的星期一就开始庆祝了。届时，人们把植物的嫩枝或嫩芽奉献给上帝，祈祷平安与丰收。</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、非洲国家岁时节日民俗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）埃及</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——尼罗河泛滥节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在历史上，每年夏季尼罗河水泛滥，河水灌溉农田，冲积物肥沃了土地，意味着农业的丰收。届时，古埃及人便举行宗教活动，献给尼罗河一位美女，以表达他们对尼罗河的尊敬。如今，在一年一度的尼罗河涨水时，埃及人仍然举行祈祷活动，不过是以五颜六色的玩具娃娃替代埃及姑娘。这就是传统的尼罗河泛滥节、现在称尼罗河最高水位节。</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——埃及惠风节</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每逢</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月份春光明媚之际，全国放假一天，城里人携全家到郊外公园呼吸新鲜空气，欣赏万物争荣的美景，饱尝野炊风味，享受家庭的天伦之乐。</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）南非</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每年</w:t>
      </w:r>
      <w:r w:rsidRPr="00ED2457">
        <w:rPr>
          <w:rFonts w:ascii="Times New Roman" w:eastAsia="宋体" w:hAnsi="Times New Roman" w:hint="eastAsia"/>
          <w:bCs w:val="0"/>
          <w:kern w:val="2"/>
        </w:rPr>
        <w:t>9</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月在约翰内斯堡举行的“喧闹艺术节”为南非最大的民间节日。节日期间，各部落的艺术家云集此地，展示具有丰富非洲文化内涵的文艺节目，如土著音乐和舞蹈等。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每年</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月，首都比勒陀利亚到处兰花盛开，该月第三个星期举办兰花节，公园里有音乐会和歌舞表演，附近的跳蚤市场和小吃摊也门庭若市，一派热闹气氛。其他还有求雨</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节等。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、大洋洲国家岁时节日民俗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）澳大利亚</w:t>
      </w:r>
      <w:r w:rsidRPr="00ED2457">
        <w:rPr>
          <w:rFonts w:ascii="Times New Roman" w:eastAsia="宋体" w:hAnsi="Times New Roman" w:hint="eastAsia"/>
          <w:bCs w:val="0"/>
          <w:kern w:val="2"/>
        </w:rPr>
        <w:t xml:space="preserve"> 1</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26</w:t>
      </w:r>
      <w:r w:rsidRPr="00ED2457">
        <w:rPr>
          <w:rFonts w:ascii="Times New Roman" w:eastAsia="宋体" w:hAnsi="Times New Roman" w:hint="eastAsia"/>
          <w:bCs w:val="0"/>
          <w:kern w:val="2"/>
        </w:rPr>
        <w:t>日为澳国庆日。届时，各大城市都举行庆祝活动。圣诞节，每年的</w:t>
      </w:r>
      <w:r w:rsidRPr="00ED2457">
        <w:rPr>
          <w:rFonts w:ascii="Times New Roman" w:eastAsia="宋体" w:hAnsi="Times New Roman" w:hint="eastAsia"/>
          <w:bCs w:val="0"/>
          <w:kern w:val="2"/>
        </w:rPr>
        <w:t>12</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25</w:t>
      </w:r>
      <w:r w:rsidRPr="00ED2457">
        <w:rPr>
          <w:rFonts w:ascii="Times New Roman" w:eastAsia="宋体" w:hAnsi="Times New Roman" w:hint="eastAsia"/>
          <w:bCs w:val="0"/>
          <w:kern w:val="2"/>
        </w:rPr>
        <w:t>日，是澳大利亚另一重大节日。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）新西兰</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新年，</w:t>
      </w:r>
      <w:r w:rsidRPr="00ED2457">
        <w:rPr>
          <w:rFonts w:ascii="Times New Roman" w:eastAsia="宋体" w:hAnsi="Times New Roman" w:hint="eastAsia"/>
          <w:bCs w:val="0"/>
          <w:kern w:val="2"/>
        </w:rPr>
        <w:t>12</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w:t>
      </w: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日。复活节，</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日－</w:t>
      </w:r>
      <w:r w:rsidRPr="00ED2457">
        <w:rPr>
          <w:rFonts w:ascii="Times New Roman" w:eastAsia="宋体" w:hAnsi="Times New Roman" w:hint="eastAsia"/>
          <w:bCs w:val="0"/>
          <w:kern w:val="2"/>
        </w:rPr>
        <w:t>13</w:t>
      </w:r>
      <w:r w:rsidRPr="00ED2457">
        <w:rPr>
          <w:rFonts w:ascii="Times New Roman" w:eastAsia="宋体" w:hAnsi="Times New Roman" w:hint="eastAsia"/>
          <w:bCs w:val="0"/>
          <w:kern w:val="2"/>
        </w:rPr>
        <w:t>日。澳新军团日，</w:t>
      </w: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月</w:t>
      </w:r>
      <w:r w:rsidRPr="00ED2457">
        <w:rPr>
          <w:rFonts w:ascii="Times New Roman" w:eastAsia="宋体" w:hAnsi="Times New Roman" w:hint="eastAsia"/>
          <w:bCs w:val="0"/>
          <w:kern w:val="2"/>
        </w:rPr>
        <w:t>25</w:t>
      </w:r>
      <w:r w:rsidRPr="00ED2457">
        <w:rPr>
          <w:rFonts w:ascii="Times New Roman" w:eastAsia="宋体" w:hAnsi="Times New Roman" w:hint="eastAsia"/>
          <w:bCs w:val="0"/>
          <w:kern w:val="2"/>
        </w:rPr>
        <w:t>日（纪念</w:t>
      </w:r>
      <w:r w:rsidRPr="00ED2457">
        <w:rPr>
          <w:rFonts w:ascii="Times New Roman" w:eastAsia="宋体" w:hAnsi="Times New Roman" w:hint="eastAsia"/>
          <w:bCs w:val="0"/>
          <w:kern w:val="2"/>
        </w:rPr>
        <w:t>1915</w:t>
      </w:r>
      <w:r w:rsidRPr="00ED2457">
        <w:rPr>
          <w:rFonts w:ascii="Times New Roman" w:eastAsia="宋体" w:hAnsi="Times New Roman" w:hint="eastAsia"/>
          <w:bCs w:val="0"/>
          <w:kern w:val="2"/>
        </w:rPr>
        <w:t>年第一次世界大战中澳新军团在加利波利半岛登陆）。</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口典型案例</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1998</w:t>
      </w:r>
      <w:r w:rsidRPr="00ED2457">
        <w:rPr>
          <w:rFonts w:ascii="Times New Roman" w:eastAsia="宋体" w:hAnsi="Times New Roman" w:hint="eastAsia"/>
          <w:bCs w:val="0"/>
          <w:kern w:val="2"/>
        </w:rPr>
        <w:t>年中国城乡举办大量的节庆活动，包括城市节庆活动有：广州迎春花会、上海旅游节、青岛国际啤酒节、苏州国际丝绸节、大连国际服装节、哈尔滨冰雪节、南京国际梅花节等。表现各民族乡土风情的节庆活动有；潍坊国际风筝节、西藏羌塘睿马节、岳阳国际龙舟节、乐山国际大佛节、自贡国际恐龙灯会、凉山彝族火把节、新疆葡萄节、景德镇国际陶瓷节、曲阜国际孔子文化节、保定敬老健身节、天津渔阳金秋旅游节、绍兴古城风情节、湖州含山蚕花节、贵州苗族“姐妹饭”节、贵州布依族查白歌节、天水伏羲文化节。这一系列的活动都促进了当地旅游业的极大发展。</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（资料来源</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邹统钎等；《旅游开发与规划》，</w:t>
      </w: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版，广东旅游出版社，</w:t>
      </w:r>
      <w:r w:rsidRPr="00ED2457">
        <w:rPr>
          <w:rFonts w:ascii="Times New Roman" w:eastAsia="宋体" w:hAnsi="Times New Roman" w:hint="eastAsia"/>
          <w:bCs w:val="0"/>
          <w:kern w:val="2"/>
        </w:rPr>
        <w:t>1999</w:t>
      </w:r>
      <w:r w:rsidRPr="00ED2457">
        <w:rPr>
          <w:rFonts w:ascii="Times New Roman" w:eastAsia="宋体" w:hAnsi="Times New Roman" w:hint="eastAsia"/>
          <w:bCs w:val="0"/>
          <w:kern w:val="2"/>
        </w:rPr>
        <w:t>）</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【分析提示】</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从上述城市所举行的一系列节庆活动来促进旅游业的发展，我们可以得到以下启示：一是举办有特色的节庆活动应困地制宜；二是挖掘当地的文化传统活动；三是利用当地的优势资源（包括名人、特色产品）。</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口本章小结</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本章主要分三大部分来阐述岁时节日民俗。第一部分着重介绍了岁时节日民俗形成、特征及其分类。它的形成是一个漫长的历史过程。它的特征主要有时间性、地域性和民族性以及内容的丰富多样性等。它主要分宗教性节日民俗、生产性节日民俗、年节及其民俗以及文娱性节日民俗等类别。第二部分简单介绍了我国各族人民的岁时节日民俗。第三部分侧重叙述了外国的岁时节日民俗。通过介绍几个利用节日来发展旅游的成功案例，希冀对我国旅游业的发展有所启发。</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口关键概念</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口复习思考题</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1</w:t>
      </w:r>
      <w:r w:rsidRPr="00ED2457">
        <w:rPr>
          <w:rFonts w:ascii="Times New Roman" w:eastAsia="宋体" w:hAnsi="Times New Roman" w:hint="eastAsia"/>
          <w:bCs w:val="0"/>
          <w:kern w:val="2"/>
        </w:rPr>
        <w:t>、简述岁时节日民俗的形成过程。</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、什么是岁时节日民俗？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、你是怎样看待“生活中不可无节日，节日里不可无活动”这句话的？</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5</w:t>
      </w:r>
      <w:r w:rsidRPr="00ED2457">
        <w:rPr>
          <w:rFonts w:ascii="Times New Roman" w:eastAsia="宋体" w:hAnsi="Times New Roman" w:hint="eastAsia"/>
          <w:bCs w:val="0"/>
          <w:kern w:val="2"/>
        </w:rPr>
        <w:t>、岁时节日民俗的分类及其特征是什么？</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6</w:t>
      </w:r>
      <w:r w:rsidRPr="00ED2457">
        <w:rPr>
          <w:rFonts w:ascii="Times New Roman" w:eastAsia="宋体" w:hAnsi="Times New Roman" w:hint="eastAsia"/>
          <w:bCs w:val="0"/>
          <w:kern w:val="2"/>
        </w:rPr>
        <w:t>、你是怎样看待岁时节日民俗在旅游中的地位的？</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7</w:t>
      </w:r>
      <w:r w:rsidRPr="00ED2457">
        <w:rPr>
          <w:rFonts w:ascii="Times New Roman" w:eastAsia="宋体" w:hAnsi="Times New Roman" w:hint="eastAsia"/>
          <w:bCs w:val="0"/>
          <w:kern w:val="2"/>
        </w:rPr>
        <w:t>、谈谈你所知道的节日内容。</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8</w:t>
      </w:r>
      <w:r w:rsidRPr="00ED2457">
        <w:rPr>
          <w:rFonts w:ascii="Times New Roman" w:eastAsia="宋体" w:hAnsi="Times New Roman" w:hint="eastAsia"/>
          <w:bCs w:val="0"/>
          <w:kern w:val="2"/>
        </w:rPr>
        <w:t>、举例说明我国各民族的主要节日及其内容（不少于</w:t>
      </w:r>
      <w:r w:rsidRPr="00ED2457">
        <w:rPr>
          <w:rFonts w:ascii="Times New Roman" w:eastAsia="宋体" w:hAnsi="Times New Roman" w:hint="eastAsia"/>
          <w:bCs w:val="0"/>
          <w:kern w:val="2"/>
        </w:rPr>
        <w:t>10</w:t>
      </w:r>
      <w:r w:rsidRPr="00ED2457">
        <w:rPr>
          <w:rFonts w:ascii="Times New Roman" w:eastAsia="宋体" w:hAnsi="Times New Roman" w:hint="eastAsia"/>
          <w:bCs w:val="0"/>
          <w:kern w:val="2"/>
        </w:rPr>
        <w:t>个民族）。</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9</w:t>
      </w:r>
      <w:r w:rsidRPr="00ED2457">
        <w:rPr>
          <w:rFonts w:ascii="Times New Roman" w:eastAsia="宋体" w:hAnsi="Times New Roman" w:hint="eastAsia"/>
          <w:bCs w:val="0"/>
          <w:kern w:val="2"/>
        </w:rPr>
        <w:t>、讨论世界三大宗教的节日。</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口实训题</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近几年，随着节假日时间的延长，旅游业火爆起来。你到某个旅行社了解一下客源况（包括国籍、省份及职业等）。</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口自测题</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1</w:t>
      </w:r>
      <w:r w:rsidRPr="00ED2457">
        <w:rPr>
          <w:rFonts w:ascii="Times New Roman" w:eastAsia="宋体" w:hAnsi="Times New Roman" w:hint="eastAsia"/>
          <w:bCs w:val="0"/>
          <w:kern w:val="2"/>
        </w:rPr>
        <w:t>、岁时节日民俗的分类有（</w:t>
      </w:r>
      <w:r w:rsidRPr="00ED2457">
        <w:rPr>
          <w:rFonts w:ascii="Times New Roman" w:eastAsia="宋体" w:hAnsi="Times New Roman" w:hint="eastAsia"/>
          <w:bCs w:val="0"/>
          <w:kern w:val="2"/>
        </w:rPr>
        <w:t xml:space="preserve"> </w:t>
      </w:r>
      <w:r w:rsidRPr="00ED2457">
        <w:rPr>
          <w:rFonts w:ascii="Times New Roman" w:eastAsia="宋体" w:hAnsi="Times New Roman" w:hint="eastAsia"/>
          <w:bCs w:val="0"/>
          <w:kern w:val="2"/>
        </w:rPr>
        <w:t>）。</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A </w:t>
      </w:r>
      <w:r w:rsidRPr="00ED2457">
        <w:rPr>
          <w:rFonts w:ascii="Times New Roman" w:eastAsia="宋体" w:hAnsi="Times New Roman" w:hint="eastAsia"/>
          <w:bCs w:val="0"/>
          <w:kern w:val="2"/>
        </w:rPr>
        <w:t>宗教性节日民俗</w:t>
      </w:r>
      <w:r w:rsidRPr="00ED2457">
        <w:rPr>
          <w:rFonts w:ascii="Times New Roman" w:eastAsia="宋体" w:hAnsi="Times New Roman" w:hint="eastAsia"/>
          <w:bCs w:val="0"/>
          <w:kern w:val="2"/>
        </w:rPr>
        <w:t xml:space="preserve">  B</w:t>
      </w:r>
      <w:r w:rsidRPr="00ED2457">
        <w:rPr>
          <w:rFonts w:ascii="Times New Roman" w:eastAsia="宋体" w:hAnsi="Times New Roman" w:hint="eastAsia"/>
          <w:bCs w:val="0"/>
          <w:kern w:val="2"/>
        </w:rPr>
        <w:t>．生产性节日民俗</w:t>
      </w:r>
      <w:r w:rsidRPr="00ED2457">
        <w:rPr>
          <w:rFonts w:ascii="Times New Roman" w:eastAsia="宋体" w:hAnsi="Times New Roman" w:hint="eastAsia"/>
          <w:bCs w:val="0"/>
          <w:kern w:val="2"/>
        </w:rPr>
        <w:t xml:space="preserve">  C</w:t>
      </w:r>
      <w:r w:rsidRPr="00ED2457">
        <w:rPr>
          <w:rFonts w:ascii="Times New Roman" w:eastAsia="宋体" w:hAnsi="Times New Roman" w:hint="eastAsia"/>
          <w:bCs w:val="0"/>
          <w:kern w:val="2"/>
        </w:rPr>
        <w:t>年节及其民俗</w:t>
      </w:r>
      <w:r w:rsidRPr="00ED2457">
        <w:rPr>
          <w:rFonts w:ascii="Times New Roman" w:eastAsia="宋体" w:hAnsi="Times New Roman" w:hint="eastAsia"/>
          <w:bCs w:val="0"/>
          <w:kern w:val="2"/>
        </w:rPr>
        <w:t xml:space="preserve">D  </w:t>
      </w:r>
      <w:r w:rsidRPr="00ED2457">
        <w:rPr>
          <w:rFonts w:ascii="Times New Roman" w:eastAsia="宋体" w:hAnsi="Times New Roman" w:hint="eastAsia"/>
          <w:bCs w:val="0"/>
          <w:kern w:val="2"/>
        </w:rPr>
        <w:t>文娱性节日民俗</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2</w:t>
      </w:r>
      <w:r w:rsidRPr="00ED2457">
        <w:rPr>
          <w:rFonts w:ascii="Times New Roman" w:eastAsia="宋体" w:hAnsi="Times New Roman" w:hint="eastAsia"/>
          <w:bCs w:val="0"/>
          <w:kern w:val="2"/>
        </w:rPr>
        <w:t>、在我国，以下所列节日中间于传统节日的是（）。</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 xml:space="preserve"> A</w:t>
      </w:r>
      <w:r w:rsidRPr="00ED2457">
        <w:rPr>
          <w:rFonts w:ascii="Times New Roman" w:eastAsia="宋体" w:hAnsi="Times New Roman" w:hint="eastAsia"/>
          <w:bCs w:val="0"/>
          <w:kern w:val="2"/>
        </w:rPr>
        <w:t>端午节</w:t>
      </w:r>
      <w:r w:rsidRPr="00ED2457">
        <w:rPr>
          <w:rFonts w:ascii="Times New Roman" w:eastAsia="宋体" w:hAnsi="Times New Roman" w:hint="eastAsia"/>
          <w:bCs w:val="0"/>
          <w:kern w:val="2"/>
        </w:rPr>
        <w:t xml:space="preserve">    B</w:t>
      </w:r>
      <w:r w:rsidRPr="00ED2457">
        <w:rPr>
          <w:rFonts w:ascii="Times New Roman" w:eastAsia="宋体" w:hAnsi="Times New Roman" w:hint="eastAsia"/>
          <w:bCs w:val="0"/>
          <w:kern w:val="2"/>
        </w:rPr>
        <w:t>国庆节</w:t>
      </w:r>
      <w:r w:rsidRPr="00ED2457">
        <w:rPr>
          <w:rFonts w:ascii="Times New Roman" w:eastAsia="宋体" w:hAnsi="Times New Roman" w:hint="eastAsia"/>
          <w:bCs w:val="0"/>
          <w:kern w:val="2"/>
        </w:rPr>
        <w:t xml:space="preserve">    C </w:t>
      </w:r>
      <w:r w:rsidRPr="00ED2457">
        <w:rPr>
          <w:rFonts w:ascii="Times New Roman" w:eastAsia="宋体" w:hAnsi="Times New Roman" w:hint="eastAsia"/>
          <w:bCs w:val="0"/>
          <w:kern w:val="2"/>
        </w:rPr>
        <w:t>植树节</w:t>
      </w:r>
      <w:r w:rsidRPr="00ED2457">
        <w:rPr>
          <w:rFonts w:ascii="Times New Roman" w:eastAsia="宋体" w:hAnsi="Times New Roman" w:hint="eastAsia"/>
          <w:bCs w:val="0"/>
          <w:kern w:val="2"/>
        </w:rPr>
        <w:t xml:space="preserve">D    </w:t>
      </w:r>
      <w:r w:rsidRPr="00ED2457">
        <w:rPr>
          <w:rFonts w:ascii="Times New Roman" w:eastAsia="宋体" w:hAnsi="Times New Roman" w:hint="eastAsia"/>
          <w:bCs w:val="0"/>
          <w:kern w:val="2"/>
        </w:rPr>
        <w:t>中秋节</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3</w:t>
      </w:r>
      <w:r w:rsidRPr="00ED2457">
        <w:rPr>
          <w:rFonts w:ascii="Times New Roman" w:eastAsia="宋体" w:hAnsi="Times New Roman" w:hint="eastAsia"/>
          <w:bCs w:val="0"/>
          <w:kern w:val="2"/>
        </w:rPr>
        <w:t>、岁时节日民俗的特征有哪些？</w:t>
      </w:r>
    </w:p>
    <w:p w:rsidR="00ED2457" w:rsidRPr="00ED2457"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4</w:t>
      </w:r>
      <w:r w:rsidRPr="00ED2457">
        <w:rPr>
          <w:rFonts w:ascii="Times New Roman" w:eastAsia="宋体" w:hAnsi="Times New Roman" w:hint="eastAsia"/>
          <w:bCs w:val="0"/>
          <w:kern w:val="2"/>
        </w:rPr>
        <w:t>、案例分析：</w:t>
      </w:r>
    </w:p>
    <w:p w:rsidR="00764461" w:rsidRDefault="00ED2457" w:rsidP="00ED2457">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新世纪的第一个“五一”黄金周已落下帷幕。这个旅游黄金周，全国从南到北，从东到西，旅游接持普遍火爆。有两个数字可证：一是“五一”期间，全国共接持旅游者</w:t>
      </w:r>
      <w:r w:rsidRPr="00ED2457">
        <w:rPr>
          <w:rFonts w:ascii="Times New Roman" w:eastAsia="宋体" w:hAnsi="Times New Roman" w:hint="eastAsia"/>
          <w:bCs w:val="0"/>
          <w:kern w:val="2"/>
        </w:rPr>
        <w:t>73766</w:t>
      </w:r>
      <w:r w:rsidRPr="00ED2457">
        <w:rPr>
          <w:rFonts w:ascii="Times New Roman" w:eastAsia="宋体" w:hAnsi="Times New Roman" w:hint="eastAsia"/>
          <w:bCs w:val="0"/>
          <w:kern w:val="2"/>
        </w:rPr>
        <w:t>万人次。二是“五一”期间，全团实现旅游收入</w:t>
      </w:r>
      <w:r w:rsidRPr="00ED2457">
        <w:rPr>
          <w:rFonts w:ascii="Times New Roman" w:eastAsia="宋体" w:hAnsi="Times New Roman" w:hint="eastAsia"/>
          <w:bCs w:val="0"/>
          <w:kern w:val="2"/>
        </w:rPr>
        <w:t>288</w:t>
      </w:r>
      <w:r w:rsidRPr="00ED2457">
        <w:rPr>
          <w:rFonts w:ascii="Times New Roman" w:eastAsia="宋体" w:hAnsi="Times New Roman" w:hint="eastAsia"/>
          <w:bCs w:val="0"/>
          <w:kern w:val="2"/>
        </w:rPr>
        <w:t>亿元，比</w:t>
      </w:r>
      <w:r w:rsidRPr="00ED2457">
        <w:rPr>
          <w:rFonts w:ascii="Times New Roman" w:eastAsia="宋体" w:hAnsi="Times New Roman" w:hint="eastAsia"/>
          <w:bCs w:val="0"/>
          <w:kern w:val="2"/>
        </w:rPr>
        <w:t>1999</w:t>
      </w:r>
      <w:r w:rsidRPr="00ED2457">
        <w:rPr>
          <w:rFonts w:ascii="Times New Roman" w:eastAsia="宋体" w:hAnsi="Times New Roman" w:hint="eastAsia"/>
          <w:bCs w:val="0"/>
          <w:kern w:val="2"/>
        </w:rPr>
        <w:t>年“十一”黄金周</w:t>
      </w:r>
      <w:r w:rsidRPr="00ED2457">
        <w:rPr>
          <w:rFonts w:ascii="Times New Roman" w:eastAsia="宋体" w:hAnsi="Times New Roman" w:hint="eastAsia"/>
          <w:bCs w:val="0"/>
          <w:kern w:val="2"/>
        </w:rPr>
        <w:t>230</w:t>
      </w:r>
      <w:r w:rsidRPr="00ED2457">
        <w:rPr>
          <w:rFonts w:ascii="Times New Roman" w:eastAsia="宋体" w:hAnsi="Times New Roman" w:hint="eastAsia"/>
          <w:bCs w:val="0"/>
          <w:kern w:val="2"/>
        </w:rPr>
        <w:t>亿元）增长</w:t>
      </w:r>
      <w:r w:rsidRPr="00ED2457">
        <w:rPr>
          <w:rFonts w:ascii="Times New Roman" w:eastAsia="宋体" w:hAnsi="Times New Roman" w:hint="eastAsia"/>
          <w:bCs w:val="0"/>
          <w:kern w:val="2"/>
        </w:rPr>
        <w:t>252</w:t>
      </w:r>
      <w:r w:rsidRPr="00ED2457">
        <w:rPr>
          <w:rFonts w:ascii="Times New Roman" w:eastAsia="宋体" w:hAnsi="Times New Roman" w:hint="eastAsia"/>
          <w:bCs w:val="0"/>
          <w:kern w:val="2"/>
        </w:rPr>
        <w:t>％。这两个数字说明了什么？</w:t>
      </w:r>
    </w:p>
    <w:p w:rsidR="00130F08" w:rsidRDefault="00130F08" w:rsidP="00ED2457">
      <w:pPr>
        <w:pStyle w:val="30"/>
        <w:ind w:firstLine="560"/>
        <w:jc w:val="both"/>
        <w:rPr>
          <w:rFonts w:ascii="Times New Roman" w:eastAsia="宋体" w:hAnsi="Times New Roman"/>
          <w:bCs w:val="0"/>
          <w:kern w:val="2"/>
        </w:rPr>
      </w:pPr>
    </w:p>
    <w:p w:rsidR="00130F08" w:rsidRDefault="00130F08" w:rsidP="00130F08">
      <w:pPr>
        <w:pStyle w:val="30"/>
        <w:ind w:firstLine="560"/>
        <w:jc w:val="both"/>
        <w:rPr>
          <w:rFonts w:ascii="Times New Roman" w:eastAsia="宋体" w:hAnsi="Times New Roman"/>
          <w:bCs w:val="0"/>
          <w:kern w:val="2"/>
        </w:rPr>
      </w:pPr>
      <w:r>
        <w:rPr>
          <w:rFonts w:ascii="Times New Roman" w:eastAsia="宋体" w:hAnsi="Times New Roman" w:hint="eastAsia"/>
          <w:bCs w:val="0"/>
          <w:kern w:val="2"/>
        </w:rPr>
        <w:t>7.</w:t>
      </w:r>
      <w:r w:rsidR="00F71473">
        <w:rPr>
          <w:rFonts w:ascii="Times New Roman" w:eastAsia="宋体" w:hAnsi="Times New Roman" w:hint="eastAsia"/>
          <w:bCs w:val="0"/>
          <w:kern w:val="2"/>
        </w:rPr>
        <w:t>5</w:t>
      </w:r>
      <w:r>
        <w:rPr>
          <w:rFonts w:ascii="Times New Roman" w:eastAsia="宋体" w:hAnsi="Times New Roman" w:hint="eastAsia"/>
          <w:bCs w:val="0"/>
          <w:kern w:val="2"/>
        </w:rPr>
        <w:t>教学单元</w:t>
      </w:r>
      <w:r w:rsidR="00F71473">
        <w:rPr>
          <w:rFonts w:ascii="Times New Roman" w:eastAsia="宋体" w:hAnsi="Times New Roman" w:hint="eastAsia"/>
          <w:bCs w:val="0"/>
          <w:kern w:val="2"/>
        </w:rPr>
        <w:t>五</w:t>
      </w:r>
      <w:r>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人生礼仪民俗</w:t>
      </w:r>
    </w:p>
    <w:p w:rsidR="00130F08" w:rsidRPr="00ED2457" w:rsidRDefault="00130F08" w:rsidP="00130F08">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教学日期：</w:t>
      </w:r>
      <w:r w:rsidRPr="00ED2457">
        <w:rPr>
          <w:rFonts w:ascii="Times New Roman" w:eastAsia="宋体" w:hAnsi="Times New Roman" w:hint="eastAsia"/>
          <w:bCs w:val="0"/>
          <w:kern w:val="2"/>
        </w:rPr>
        <w:t xml:space="preserve"> </w:t>
      </w:r>
      <w:r w:rsidR="00AD7151">
        <w:rPr>
          <w:rFonts w:ascii="Times New Roman" w:eastAsia="宋体" w:hAnsi="Times New Roman" w:hint="eastAsia"/>
          <w:bCs w:val="0"/>
          <w:kern w:val="2"/>
        </w:rPr>
        <w:t>按学校课表安排</w:t>
      </w:r>
      <w:r w:rsidRPr="00ED2457">
        <w:rPr>
          <w:rFonts w:ascii="Times New Roman" w:eastAsia="宋体" w:hAnsi="Times New Roman" w:hint="eastAsia"/>
          <w:bCs w:val="0"/>
          <w:kern w:val="2"/>
        </w:rPr>
        <w:t xml:space="preserve">                                   </w:t>
      </w:r>
    </w:p>
    <w:p w:rsidR="00130F08" w:rsidRPr="00ED2457" w:rsidRDefault="00130F08" w:rsidP="00130F08">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教学学时：</w:t>
      </w:r>
      <w:r>
        <w:rPr>
          <w:rFonts w:ascii="Times New Roman" w:eastAsia="宋体" w:hAnsi="Times New Roman" w:hint="eastAsia"/>
          <w:bCs w:val="0"/>
          <w:kern w:val="2"/>
        </w:rPr>
        <w:t>4</w:t>
      </w:r>
      <w:r w:rsidRPr="00ED2457">
        <w:rPr>
          <w:rFonts w:ascii="Times New Roman" w:eastAsia="宋体" w:hAnsi="Times New Roman" w:hint="eastAsia"/>
          <w:bCs w:val="0"/>
          <w:kern w:val="2"/>
        </w:rPr>
        <w:t>学时</w:t>
      </w:r>
    </w:p>
    <w:p w:rsidR="00130F08" w:rsidRDefault="00130F08" w:rsidP="00130F08">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lastRenderedPageBreak/>
        <w:t>教学重点：</w:t>
      </w:r>
      <w:r w:rsidRPr="00130F08">
        <w:rPr>
          <w:rFonts w:ascii="Times New Roman" w:eastAsia="宋体" w:hAnsi="Times New Roman" w:hint="eastAsia"/>
          <w:bCs w:val="0"/>
          <w:kern w:val="2"/>
        </w:rPr>
        <w:t>中国人生礼仪民俗</w:t>
      </w:r>
    </w:p>
    <w:p w:rsidR="00130F08" w:rsidRDefault="00130F08" w:rsidP="00130F08">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教学难点：</w:t>
      </w:r>
      <w:r w:rsidRPr="00130F08">
        <w:rPr>
          <w:rFonts w:ascii="Times New Roman" w:eastAsia="宋体" w:hAnsi="Times New Roman" w:hint="eastAsia"/>
          <w:bCs w:val="0"/>
          <w:kern w:val="2"/>
        </w:rPr>
        <w:t>中国主要民族人生礼仪形成的规律和特点</w:t>
      </w:r>
    </w:p>
    <w:p w:rsidR="00130F08" w:rsidRPr="00ED2457" w:rsidRDefault="00130F08" w:rsidP="00130F08">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教学方法：课堂讲授、案例分析。</w:t>
      </w:r>
    </w:p>
    <w:p w:rsidR="00130F08" w:rsidRPr="00ED2457" w:rsidRDefault="00130F08" w:rsidP="00130F08">
      <w:pPr>
        <w:pStyle w:val="30"/>
        <w:ind w:firstLine="560"/>
        <w:jc w:val="both"/>
        <w:rPr>
          <w:rFonts w:ascii="Times New Roman" w:eastAsia="宋体" w:hAnsi="Times New Roman"/>
          <w:bCs w:val="0"/>
          <w:kern w:val="2"/>
        </w:rPr>
      </w:pPr>
      <w:r w:rsidRPr="00ED2457">
        <w:rPr>
          <w:rFonts w:ascii="Times New Roman" w:eastAsia="宋体" w:hAnsi="Times New Roman" w:hint="eastAsia"/>
          <w:bCs w:val="0"/>
          <w:kern w:val="2"/>
        </w:rPr>
        <w:t>教学过程：</w:t>
      </w:r>
    </w:p>
    <w:p w:rsid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l</w:t>
      </w:r>
      <w:r w:rsidRPr="00130F08">
        <w:rPr>
          <w:rFonts w:ascii="Times New Roman" w:eastAsia="宋体" w:hAnsi="Times New Roman" w:hint="eastAsia"/>
          <w:bCs w:val="0"/>
          <w:kern w:val="2"/>
        </w:rPr>
        <w:t>、人生礼仪民俗概述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、中国人生礼仪民俗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、外国人生礼仪民俗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典型案例</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本章小结</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关键概念</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复习思考题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实训题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自测题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教学目的</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认识人的一生中的几个主要阶段——诞生、成年、婚姻以及死亡，它们是每一个人须通过的过程；了解不同的国家、不同民族在这四个阶段所举行的仪式，它们共同构成了千姿百态的人生礼仪民俗；学习和运用其中一些健康向上、可操作的礼仪民俗来为旅游服务。在做好市场调查的基础上，掌握旅游者的心理，尽量发挥人生礼仪民俗在旅游业中的功能。</w:t>
      </w: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一、人生礼仪民俗概述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人生礼仪是指人在一生中几个重要阶段上所经历的不同的仪式和礼节。主要包括诞生礼仪、成年礼仪、结婚礼仪和丧葬礼仪。此外，标志进人重要年龄阶段的祝寿仪式和一年一度的生日庆贺举动，也可视为人生礼仪的内容。伴随着人生不同阶段礼仪的，有许多一般性和奇异的风俗，它们共同构成了人生礼仪民俗。人生礼仪民俗是社会民俗事象之一，是民俗学研究的重要内容。</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、人生礼仪民俗的分类</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在人的一生中，有几个主要的阶段，它们是出生、成年、婚嫁及死亡。据此，我们把人生礼仪民俗分为这四个部分来加以阐述。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l</w:t>
      </w:r>
      <w:r w:rsidRPr="00130F08">
        <w:rPr>
          <w:rFonts w:ascii="Times New Roman" w:eastAsia="宋体" w:hAnsi="Times New Roman" w:hint="eastAsia"/>
          <w:bCs w:val="0"/>
          <w:kern w:val="2"/>
        </w:rPr>
        <w:t>）诞生礼仪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诞生礼仪是人一生的开端礼。在人生诸礼仪中占有重要位置，而且持续的时间也较长，其中经历许多有趣的环节。从内容上看，</w:t>
      </w:r>
      <w:r w:rsidRPr="00130F08">
        <w:rPr>
          <w:rFonts w:ascii="Times New Roman" w:eastAsia="宋体" w:hAnsi="Times New Roman" w:hint="eastAsia"/>
          <w:bCs w:val="0"/>
          <w:kern w:val="2"/>
        </w:rPr>
        <w:lastRenderedPageBreak/>
        <w:t>大体包括求子仪式、孕期习俗和庆贺生子三个阶段，而以第三个阶段为中心部分。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）成年礼仪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成年礼，又叫成丁礼或冠礼。它是一种古老习俗的传承，在人的一生中具有重要的意义。一个青年男女只有通过成年礼仪，才能取得一定的社会地位和权利，才能被社会成员认同，同时也应当履行一定的义务。</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）婚姻礼仪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婚礼，是人生礼仪中的又一大礼，历来都受到个人、家庭和社会的高度重视。人们之所以重视成人礼仪，一个重要的功利目的，是与婚姻联系在一起的。人类自身要发展，社会要进步，都少不了人类的延续，从这一点来说，婚姻礼仪受到人、社会的重视就是一点也不奇怪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）丧葬礼仪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丧葬礼仪，是人的一生当中最后一项“脱离仪式”。它是指人死后，亲属、友人、邻里为之举行殓殡、祭奠、哀悼的习俗惯制。它涉及的范围非常广泛，内涵也极其复杂。另外，葬礼的形式多种多样，从葬法上来看，主要有土葬、火葬、天葬、风葬、水葬、塔葬、悬棺葬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、人生礼仪民俗的功能</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在人的一生中有几个主要的阶段，在不同的阶段举行不同的仪式，具有重要的意义。下面就分别加以阐述。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l</w:t>
      </w:r>
      <w:r w:rsidRPr="00130F08">
        <w:rPr>
          <w:rFonts w:ascii="Times New Roman" w:eastAsia="宋体" w:hAnsi="Times New Roman" w:hint="eastAsia"/>
          <w:bCs w:val="0"/>
          <w:kern w:val="2"/>
        </w:rPr>
        <w:t>）诞生礼仪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诞生礼是人一生的开端礼。一个婴儿刚一出生，还仅仅是一种生物意义上的存在，只有通过为他举行的诞生礼仪，他才能获得在社会中的地位，被社会承认为一个真正意义上的“人”。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）成年礼仪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成年礼仪是为承认年轻人具有进入社会的能力和资格而举行的礼仪。。一般来说，举行成年礼仪，有年龄的规定。不同的国家、不同的民族举行成年礼有不同的方式与内容，其意义也不尽相同。举行成年礼的最终目的是使年轻人能成为正式的社会成员，能明白自己的社会责任感。</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）婚姻礼仪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婚姻是维系人类自身繁衍和社会延续的最基本的制度和活动。婚姻作为民俗现象，其内容主要包括婚姻形态和婚姻礼仪两个方面。</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本节着重阐述后一个方面即婚姻礼仪的功能。其主要表现为：男女双方经过合法结婚程序而组成的家庭，才能得到社会的认可；婚后所生子女的权利才能得到法律的保护；双方的合法财产也能受到国家的保护。</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w:t>
      </w: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）丧葬礼仪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人的最后一个阶段是离开世界，即“死”。有“死”</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便有“葬”，有“葬”，就自然有“丧葬礼仪”。自古以来，我国就十分重视丧葬礼仪。之所以如此，除了普遍存在的灵魂不灭观念外，儒家孝道和先人荫庇后代的思想也起了作用。丧礼是否办得隆重，既是衡量子孙尽孝与否的标志，又对能否得到祖先荫庇使家道昌隆具有重要意义。另外，在种种丧葬礼仪中，也表达了死者亲属对死者的真诚怀念，以及对灵魂存在论这种迷信思想既恐惧又有所求的复杂情感。</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二、中国人生礼仪民俗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、汉族人生礼仪民俗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汉族作为中华民族的主体部分，其人生礼仪主要经过四个阶段—一诞生礼仪、成年礼仪、婚姻礼仪和丧葬礼仪，在这一点上，她与其他民族一样。只不过在具体阶段所表现出来的民俗事象上肯定是有所不同的。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l</w:t>
      </w:r>
      <w:r w:rsidRPr="00130F08">
        <w:rPr>
          <w:rFonts w:ascii="Times New Roman" w:eastAsia="宋体" w:hAnsi="Times New Roman" w:hint="eastAsia"/>
          <w:bCs w:val="0"/>
          <w:kern w:val="2"/>
        </w:rPr>
        <w:t>）诞生礼仪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诞生礼仪是人一生中的开端礼。它受到人们的普遍重视，尤其是在我国这样一个重视子嗣的国家。可以说从婴儿未出生之前一直到成年，人们都会举行一些列的仪式。因此，诞生礼仪大体上包括求子仪式、孕期习俗、庆贺生子三个阶段的内容，其中又以庆贺生子为中心部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①求子仪式。“不孝有三，无后为大”</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的思想观念，深深根植于受封建制度影响的中国。在我国，已婚妇女在未怀孕之前，民间有种种企盼怀孕得子的习俗，并且其仪式多带有神秘色彩。求子仪式主要分三个种类：</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向神灵祈子。这是最普遍的一种求子方式。在民间建有许多寺庙，供送奉子观音。</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碧霞元君、金花夫人、子孙娘娘等虚造主管生育的神灵、偶像。未孕妇女或未生儿子的妇</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女带香烛、纸钱等到神像前默祷以求怀孕生子。有的干脆在家中供奉送子观音，平时烧香祷念以求生子。</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由旁人送子。最突出的礼仪性质是麒麟送子仪式。所谓麒麟送子，是指亲戚朋友给尚无子嗣的人家送特定的子嗣象征物。如偷瓜送子风俗。在湖南衡阳一带，送的是冬瓜，时间在中秋晚上。冬瓜在几天前就偷来了，并且用彩色绘成面具，用衣服裹成人形，由年长命好的老人抱着，爆竹噼啪地送去。送到家时，把冬瓜放在床上，用被子盖住，老人念祝吉词：“种</w:t>
      </w:r>
      <w:r w:rsidRPr="00130F08">
        <w:rPr>
          <w:rFonts w:ascii="Times New Roman" w:eastAsia="宋体" w:hAnsi="Times New Roman" w:hint="eastAsia"/>
          <w:bCs w:val="0"/>
          <w:kern w:val="2"/>
        </w:rPr>
        <w:lastRenderedPageBreak/>
        <w:t>瓜得瓜．种豆得豆。”</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与这种送子风俗相似的还有“拍喜”、“棒打求子“等习俗。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②孕期习俗。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孕妇禁忌。妇女怀孕以后有种种禁忌，如在饮食方面禁食一些动物的肉，认为吃了兔肉生子会豁唇，吃公鸡会使生下的小孩夜里啼哭，吃螃蟹会致胎横难产等；外出时忌参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加红白喜事，忌孕妇入生子人家；在视听方面，孕妇忌容淫秽、异常的事物，听淫乱、不洁之声等。此外，孕妇还应不作剧烈劳务和节制房事等。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孕期馈送。这是指各地颇有特色的催生习俗。一般是在孕妇产期将到时，由娘家送一些婴儿出生后所需的衣食物品。如“催生担”。</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接生方式。产妇将分娩时，常请来接生婆，由其负责接生。如今在农村还多数由接生婆接生，而在城市，则在医院里待产。</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③庆贺生子。</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“洗三”</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即在婴儿出生后第三天举行洗浴庆贺仪式，谓之“洗三”</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或“三朝”。</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“满月”</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诞生礼的一项重要仪式是在婴儿满月的时候进行。在这一个月内，产妇须“坐月子”，不能出门。在满月这一天就可以为婴儿举行有亲朋好友参加的庆贺仪式。满月之后</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还有在一百天时所举行的庆贺仪式，称“百岁”，含义是祝福小孩能够健康长寿长。</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“抓周”。这是预卜小孩前程的仪式。小孩周岁生日，可看作是小孩诞生礼的最后一个高潮。届时在桌子上摆着文房四宝、糕点果品、玩具等物，让小孩坐在桌子中央，任</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他伸手去抓，人们相信，小孩抓到的第一件东西就预示了他日后的志趣。不管他抓到什么，在场的亲朋好友都会说祝福话的。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以上所说就是人生的第一大礼——诞生礼，它反映了我国对婴儿精心呵护的态度，也反映了我国对履行家庭生育和教养职责的重视。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）成年礼仪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成年礼仪是为承认年轻人具有进入社会的能力和资格而举行的礼仪。它在人的一生中具有重要意义。历史上，汉族有男子二十岁行冠礼，女子十五岁行笄礼的规定。它意味着冠者从此有了治人的权利、服兵役的义务和参加祭祀活动的资格。而女子从此结束了少女时代，可以</w:t>
      </w:r>
      <w:r w:rsidRPr="00130F08">
        <w:rPr>
          <w:rFonts w:ascii="Times New Roman" w:eastAsia="宋体" w:hAnsi="Times New Roman" w:hint="eastAsia"/>
          <w:bCs w:val="0"/>
          <w:kern w:val="2"/>
        </w:rPr>
        <w:lastRenderedPageBreak/>
        <w:t>嫁人了。如今，现代社会中学校教育在很大程度上代替了传统的成年礼仪过程。在学校主要通过正规教育使青少年定型化；在形式上有脱离父母的入学仪式，平时的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学习过程和考试以及毕业后进入社会等。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）婚姻礼仪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汉族旧时婚姻礼仪习俗主要经过以下几个过程。</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①</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相亲、定婚阶段。媒、帖、聘。媒，即媒人。她是使婚事得以成立的关键人物。有女之家，到了婚嫁年龄尚无婆家；有儿之家到了迎娶年纪尚未娶亲；媒人就从中介绍、从中牵线，男女双方的家长才能进入议婚的阶段。帖，即问名、纳吉礼。媒人把男女双方的生辰八字讨来，看是否相合。老相合，男方即“下帖”，“帖”</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中有男女双方的姓名、生辰八字，把它送往女家。女家接下，表示答应这门亲事。聘，即男方把财礼送往女家，表明聘定女方为妻。这是婚礼前最后的也是最重要的环节。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②</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迎娶阶段。迎娶之前，女方家要准备嫁妆，在结婚前一天把嫁妆送到男方。结婚当天，新郎、新娘梳洗打扮，脸上喜气洋洋。男方多用花轿接亲，接回后进行拜常仪式：新郎、新娘胸佩大红花，手牵火红绢带，在主持人的高声中，一拜大地，二拜高堂，三是夫妻对拜。此后是“闹洞房”。“闹洞房”的人闹得越历害，越放肆，意味着新婚夫妇日后的生活就越红火。</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③</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认姻亲关系。顾名思义，是指婚礼后，男女双方互认自己的宗亲、近亲。如今，提倡婚姻自由。大多数青年人都是自由恋爱而结婚，婚礼仪式更为简单，没有古时的繁琐了。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）丧葬礼仪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丧葬礼仪是人的最后的“脱离仪式”。其仪式主要有：初终、设床、沐浴和报丧。</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初终。初终是指弥留之际。此时主要是确定死者是否已死。如死者确已停止呼吸，围坐在四周的亲属一般都会嚎啕大哭。然后进行招魂。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设床。招魂以后，即设床停尸。一般是不能让死者躺在原先床上。</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沐浴、更衣。这是对死者的遗体进行清洗装扮。一般是把死者全身擦洗干净，穿上一年四季的衣服。</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报丧。这是把死讯及时报告给亲朋、邻居和有关部门。</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大殓。这是把死者的遗体抬入棺材的仪式。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选择墓地及落葬日。选择墓地时一般讲究风水，应选块好墓地。目的是希冀亡者的灵魂保佑生者。落丧日一般是在死者死后的第三天埋葬。但也有存放一个礼拜，甚至一个月的，主要是看日期是否适宜安葬。</w:t>
      </w:r>
      <w:r w:rsidRPr="00130F08">
        <w:rPr>
          <w:rFonts w:ascii="Times New Roman" w:eastAsia="宋体" w:hAnsi="Times New Roman" w:hint="eastAsia"/>
          <w:bCs w:val="0"/>
          <w:kern w:val="2"/>
        </w:rPr>
        <w:t xml:space="preserve"> </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至于葬式，在我国主要采取土葬和火葬两种。土葬，即把死者放入棺木中埋在墓穴里的一种安葬方式。火葬，一般是寺庙中的和尚圆寂后所采用的葬式。目前，在我国农村绝大多数人死后仍采取土葬方式；而在城帧中，则以火葬为安葬方式，因它大大简化，并少占山地，政府正大力提倡。当然，目前的火葬一般并不请和尚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、少数民族人生礼仪民俗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在我国，有</w:t>
      </w:r>
      <w:r w:rsidRPr="00130F08">
        <w:rPr>
          <w:rFonts w:ascii="Times New Roman" w:eastAsia="宋体" w:hAnsi="Times New Roman" w:hint="eastAsia"/>
          <w:bCs w:val="0"/>
          <w:kern w:val="2"/>
        </w:rPr>
        <w:t>55</w:t>
      </w:r>
      <w:r w:rsidRPr="00130F08">
        <w:rPr>
          <w:rFonts w:ascii="Times New Roman" w:eastAsia="宋体" w:hAnsi="Times New Roman" w:hint="eastAsia"/>
          <w:bCs w:val="0"/>
          <w:kern w:val="2"/>
        </w:rPr>
        <w:t>个少数民族，她们的人生礼仪也主要分为诞生礼仪、成年礼仪、婚姻礼仪、丧葬礼仪等四个阶段。只不过他们的表现形式大体上很不相同。下面就分这四个阶段来加以叙述。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）涎生礼仪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诞生礼仪是人生中的第一大礼仪，在人生诸礼仪中占有重要位置。从诞生礼仪本身所包含的内容看，实际上包括了孕育期和诞生期的所有习俗。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①未孕前的求子习俗。在原始社会，人们对怀孕生子现象感到不可思议，因而对女性生殖器加以崇拜。在我国就有些民族如摩梭人崇拜干本女神；白族供奉女性生殖器石刻（白语“阿殃白”）等就是实证。现在，仍有许多妇女特别崇拜观音菩萨和“送子娘娘”，祈求她们能赐以一男半女。</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②怀孕时的习俗。怀孕，民间俗称“有喜”，被认为是家庭中的一件大事。孕妇在孕期间有许多信仰和禁忌。如孕妇不可吃生姜，不然会使孩子生六指；不可食兔肉，不可见兔子，不然生的孩子会豁唇等。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③临产习俗。按照古老的风俗．临产前的孕妇必须实行隔离。一般是另搭一“侧室”令其独居。有的民族和地区，丈夫不能进产房，接生由“助产婆”或“催生婆”担任。</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④诞生后的习俗。最常见的有“三朝’（又名洗三）、满月、百日、周岁等，且各有不</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同的形式。“三朝”，是婴诞生后第三天所举行的礼仪。满月，是婴儿长到三十天时所行的礼仪。届时，亲朋好友前来馈送礼品。如长命锁，上写“状元及第”、“长命富贵”、“五子登科”等，表达美好的祝愿。百日，又称百岁。将百日称百岁，本身就含有祝贺婴儿长寿之意。周岁，又称“抓</w:t>
      </w:r>
      <w:r w:rsidRPr="00130F08">
        <w:rPr>
          <w:rFonts w:ascii="Times New Roman" w:eastAsia="宋体" w:hAnsi="Times New Roman" w:hint="eastAsia"/>
          <w:bCs w:val="0"/>
          <w:kern w:val="2"/>
        </w:rPr>
        <w:lastRenderedPageBreak/>
        <w:t>周”。“抓周”</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在于预测孩子将来的志向。总之，诞生礼仪在我国各地区各民族中表现形式是不一样的。除了以上所说的几种外，各民族还有其独特的风俗。限于篇幅，就不再——论述了。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）成年礼仪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成年礼，又叫成丁礼或冠礼。它是一种古老习俗传承，在人的一生中具有重要意义。在我国，大多数民族在青年成年后，行“冠”、“笄”之礼，但其表现形式各异。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冠、笄之札。所谓“冠”礼，指男子礼仪。如流行在我国朝鲜族中的“三加礼”形式。它是指初加、二加、王加。初加时，即给男子结发髻，加网巾，加冠；几天后，取下</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冠巾，换上纱帽；三加时，加上幞头。所谓“笄札”，是女子成年时所行的礼仪。笄是簪子，女子到了十五六岁，在头顶上盘成发髻，用簪子插住，表示成年。</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穿裤、换裙。这也是成年仪式的一种。如永宁纳西族少年进入成年时，要举行穿裙子和穿裤子仪式。这种改换服装的仪式，是作为成年人的标志。另外。凉山彝族少年也盛</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行换裙仪式，年龄一般在十五至十七岁。</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——文身、染齿。这也是一种十分古老的习俗传承。它可能和原始图腾崇拜、巫术活动有关。文身在我国南方民族中曾经普遍流行过。就拿傣族来说，文身只限于男子，</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民间认为文身是一个男子勇敢和成熟的标志，不文身会被女人讥笑，不容易得到女子的喜</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爱。染齿，是女子成年时所举行的一种习俗。傣族女子十四五岁时，就开始染齿。这标志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着她已成人，可以结婚。</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总之，各民族的成年礼仪表现形式各种各样，不管是冠、笄之礼，穿裤、换裙仪式，还是文身、染齿习俗，它们都是男、女成年标志所举行的仪式。它表明男女成年以后就享</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有和其他成人一样的权利，也承担一定的义务。</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）婚姻礼仪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婚姻礼仪，简称婚礼，是人生礼仪中的又一大礼仪，历来受到重视。在我国，各民族的婚姻习俗是丰富多彩的。不同地区，不同民族，其婚俗的表现形式各异。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 xml:space="preserve"> </w:t>
      </w:r>
      <w:r w:rsidRPr="00130F08">
        <w:rPr>
          <w:rFonts w:ascii="Times New Roman" w:eastAsia="宋体" w:hAnsi="Times New Roman" w:hint="eastAsia"/>
          <w:bCs w:val="0"/>
          <w:kern w:val="2"/>
        </w:rPr>
        <w:t>——抢婚习俗。抢婚，又叫掠夺婚。是指通过抢劫妇女来缔结婚姻关系，这是一种比较古老的婚姻习俗，如在云南德宏一带的傈僳族中就有这种习俗。青年男女背着父母互许终身，缔结婚约。男方将女子偷偷领到山中密林处藏起来。女方父母得知后，到处搜寻，三天之内找到，则认为男方愚蠢无能，男方不但得不到媳妇，要赔一大笔钱财；如在三天内找不到，则抢婚者可领着女子回寨，并可前往女家求婚定聘，履行婚姻手续。还有在云南红河一带的苗族，也有类似的婚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——入赘习俗。入赘，又叫“从妻居”，是一种古老的婚姻习俗。在我国，许多少数民</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族都有这种婚姻习俗。比如鄂温克族。鄂温克族的人赘有两种情况：一是女方父母只有一个女儿，不愿女儿离开父母，便招一女婿到家，长期居住，女婿可继承财产；另一种是短期入赘，即女婿到女家，过一段时间后，离开女方家，另立门户。当然，采取这种方式的女婿没有财产继承权，婚后所生子女从父姓。</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表亲婚。表亲婚分为姑表（舅表）婚、姨表婚。这是指那些姑表或姨表关系的兄妹（或姐弟）之间结为夫妻的婚姻。如在土家族中有这样的谚语：“姑妈女，顺手牵”，“舅舅要，隔河叫”，就是这种婚姻习俗的反映。如今，由于《婚姻法》的贯彻和人们科学认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水平的提高，渐渐懂得了这种婚姻习俗带来的危害，这种落后的婚俗正逐步消失。</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转房婚。所谓“转房”，是指兄亡后嫂嫂可转嫁给弟弟，或弟亡弟媳转嫁给兄；姐亡后，妹妹续嫁给姐夫的一种婚俗。在我国。许多民族都普遍存在着转房制，如壮族、苗族、傈僳族、佤族、布依族、蒙古族等。形成转房习俗的原因多种，其中一个很重要的原因是使家族内的财产和劳力不致外流。</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不落夫家。不落夫家，指新娘出嫁后，只在夫家住几天便回娘家长住，与其夫则偶尔相会，直至怀孕临产才被接回夫家。生下孩子后，才能真正落脚到夫家。这种婚姻习俗，主要存在于我国广东、广西、福建惠安一带及某些少数民族地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除了如上介绍几种主要的婚俗之外，还有其他婚俗。如：典妻、冥婚、童养婚、指腹</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婚等。如今，随着经济的发展和社会的进步，青年男女自由恋爱，自愿结合，已经是一种不可逆转的趋势。</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）丧葬礼仪</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丧葬礼仪，是人生最后一次须通过的礼仪或“脱离仪式”。它表示一个人最终脱离社会，标志着人生旅途的终结。我国民族众多，所处的自然环境、社会形态、宗教信仰不一，于是也就形成了丰富多彩的丧葬礼仪。</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①安葬方式及其分类。安葬方式，指对死者遗体的处理办法，即用什么样的方式安葬死者。葬式，是丧葬礼仪的组成部分。由于篇幅限制，本文着重叙述几种在我国各民族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中流传较广的葬式。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火葬。火葬，又叫“火化”，是一种起源较古老的葬式。火葬在我国许多民族中都曾流行。如我国西藏的藏族，活佛及达观贵人死后，举尸而焚，焚尸完毕，拣起骨头灰烬，带到高山之巅顺风簸撒，或撒到大江大河之中，让水流漂走。其他民族如甘肃的裕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族，东北的赫哲族也主要实行火葬。</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土葬。土葬，是我国又一比较流行的葬式，至今在广大农村还普遍沿用，成了我国主要的葬式。土葬在我国大部分地区和民族都以一次葬为主，也有二次葬的。如贵州安顺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地区的苗族，广西的壮族以及海南岛的黎族等。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天葬。天葬，又叫鸟葬、风葬、野葬等。它实际上具有弃尸的性质，是古老葬式的传承。天葬最早的方式是用苇箔裹尸，悬之树上，也有弃于荒野的。天葬最具特色的是信</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奉佛教的民族。印度、缅甸、柬埔寨等佛教国家都实行天葬。</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在我国，藏族、土族、普米族、怒族、羌族、拉祜族、畲族、裕固族等也实行天葬，葬式各异。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塔葬及其他。塔葬，一般适用于僧侣阶层。有名望的活佛、喇嘛死后，将尸体用药物处理，风干，然后置于灵塔之内。其他的葬式有悬棺葬，或曰崖葬。</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②</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丧葬的礼仪表现。我国民族众多，葬式也较多样繁杂。在各种葬式中所表现出的民俗事象必然多种多样。又因我国大部分地区和大多数民族都实行土葬，所以．在本文中着重讲述土葬礼仪所表现出来的民俗。我国</w:t>
      </w:r>
      <w:r w:rsidRPr="00130F08">
        <w:rPr>
          <w:rFonts w:ascii="Times New Roman" w:eastAsia="宋体" w:hAnsi="Times New Roman" w:hint="eastAsia"/>
          <w:bCs w:val="0"/>
          <w:kern w:val="2"/>
        </w:rPr>
        <w:lastRenderedPageBreak/>
        <w:t>的土葬礼仪已延续了几千年，在各民族中形成了独特的程序。这些程序一地包括停尸、招魂</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报丧、吊唁、入殓、送葬等。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停尸。停尸是人死后的第一个仪式，各民族都有不同的仪式。一般来说人死后，要为死者洗尸，穿上新衣，如是老者则穿寿衣。然后移尸到停尸床上，面部盖一张纸。起</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长明灯为死者照路，最后上供品，停尸程序就算完毕。</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招魂。关于招魂仪式，出于民间的信仰和迷信观念认为，人死后灵魂和肉体脱离，</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要到另外一个处所。因此，一般的作法是拿死者的衣服在房顶或门口呼叫死者的名字，然后将在服盖在死者身上。</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报丧。分两种形式、一是在人死后的当天就报丧。放炮、鸣枪、吹竹号、敲锣鼓、铜锣，通知邻居和附近亲友。一是在丧事安排已定，由丧家晚辈或请邻居到亲族、好友家中</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叩头报丧，或送丧帖书面通知，相当于现在的讣告。</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吊唁。吊唁是治丧活动的主要内容。在停尸居丧期间，亲朋好友和单位派人前来慰问。</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入殓。是向死者遗体告别的仪式、土葬一般备有棺材。棺材上施以彩绘。铺棺、装尸、盖棺有一定的程序。入殓时死者的亲属必须在场，有的孝子要抱尸入殓。如果是女的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死了，娘家人必须在场。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送葬。是葬礼的最后一个排序。人死后，先选择墓地。墓地的选择一是请风水先生，讲究葬地的龙脉要好。二是用占卜的方法选择墓地。送葬仪式，各民族均不相同。按过去的现矩，出殡前先举行祭灵仪式。棺木停放在院子中央，贡献食品、祭品、念祭文，棺木</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请青壮年汉子来抬（也有用车拉的），棺木前拴一匹白布，孝子们手握白布，在前“引路”，一路上还鸣放鞭炮。到了墓地，将棺木置于墓穴中，先由孝子填两锹土，然后由专人填埋，垒起坟堆作为标志。之后回家大宴宾客，表示丧家的答谢。到此为止，丧葬礼仪就算完毕。</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、港澳台人生礼仪民俗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）香港人生礼仪民俗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在香港，凡婚礼、添丁、祝寿之类喜庆，都要做“人情”（贺札）。收受请帖，谁也不能免。中秋、春节佳节，常向尊长赠礼。春节拜年，需带礼品，如酒、饼、糖果之类，上辈需向下辈派红封，同辈年龄较次而未婚者不免。一般朋友，派予小孩子便可。</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香港人生活节奏紧张，业余各有安排，互相探访者少，多藉（同借）电话问候。有须要造访时，宜先电话联络。一般社交，宜约于酒楼或茶餐厅．．</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陌生人称呼，男士称“先生”、女士称“小姐”、“太大”；中等年纪称“小姐”也无妨。年纪大的下层市民，称“师奶”、“阿婶”。对年轻男女，非正规场合也可称“哥哥”、“姐姐”。“阿叔”、“阿伯”只适合于年纪小的人对中年以上男人称呼。政府机关工作人员、警察等可称“阿</w:t>
      </w:r>
      <w:r w:rsidRPr="00130F08">
        <w:rPr>
          <w:rFonts w:ascii="Times New Roman" w:eastAsia="宋体" w:hAnsi="Times New Roman" w:hint="eastAsia"/>
          <w:bCs w:val="0"/>
          <w:kern w:val="2"/>
        </w:rPr>
        <w:t>Sir</w:t>
      </w:r>
      <w:r w:rsidRPr="00130F08">
        <w:rPr>
          <w:rFonts w:ascii="Times New Roman" w:eastAsia="宋体" w:hAnsi="Times New Roman" w:hint="eastAsia"/>
          <w:bCs w:val="0"/>
          <w:kern w:val="2"/>
        </w:rPr>
        <w:t>”，女性称“</w:t>
      </w:r>
      <w:r w:rsidRPr="00130F08">
        <w:rPr>
          <w:rFonts w:ascii="Times New Roman" w:eastAsia="宋体" w:hAnsi="Times New Roman" w:hint="eastAsia"/>
          <w:bCs w:val="0"/>
          <w:kern w:val="2"/>
        </w:rPr>
        <w:t>Miss</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Madam</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小商店老板称“老细”、“事头”、“事头婆”。工人、工匠、服务匠等称“师傅”。男侍应、售货员称“</w:t>
      </w:r>
      <w:r w:rsidRPr="00130F08">
        <w:rPr>
          <w:rFonts w:ascii="Times New Roman" w:eastAsia="宋体" w:hAnsi="Times New Roman" w:hint="eastAsia"/>
          <w:bCs w:val="0"/>
          <w:kern w:val="2"/>
        </w:rPr>
        <w:t>waiter</w:t>
      </w:r>
      <w:r w:rsidRPr="00130F08">
        <w:rPr>
          <w:rFonts w:ascii="Times New Roman" w:eastAsia="宋体" w:hAnsi="Times New Roman" w:hint="eastAsia"/>
          <w:bCs w:val="0"/>
          <w:kern w:val="2"/>
        </w:rPr>
        <w:t>”，女侍应等仍称“小姐”。香港人对一切服务人员、工作人员乃至陌止人都讲究起码的礼貌。“嗯该”是香港人挂在口边的词。</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香港人重视上常劳动，不轻言请假。他们难于抽出许多时间招呼客人，并非不近人情。工作习惯朝九晚五，上班时行色匆匆，下班时怡然自得。</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一般工人不人愿意加班。假日，年轻人都会安排各种活动。</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香港人多能守秩序，车站排队，罕见“插塞”。地铁人挤，出人碰撞很少有争执。</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中国人的社会、家庭伦理观念很强。今天生活方式及社会运作虽日渐西化，但多数华人仍旧守传统伦理与道德观念。敬老、孝顺视为美德。妇女地位日高。有亲缘关系的小家庭或个人，常利用节日或喜庆机会相叙，故亲情浓郁。</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）澳门人生礼仪民俗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澳门人生礼仪民俗与香港的几乎是一模一样。因为大部分人都是华人，并且离香港又很近。不过，由于澳门还有葡钓牙人定居，因而其人生礼仪方面的内容又保留了一些葡萄牙人的生活习俗，如还受大主教或基督教教义内容的影响。</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）台湾人生礼仪民俗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 xml:space="preserve"> </w:t>
      </w:r>
      <w:r w:rsidRPr="00130F08">
        <w:rPr>
          <w:rFonts w:ascii="Times New Roman" w:eastAsia="宋体" w:hAnsi="Times New Roman" w:hint="eastAsia"/>
          <w:bCs w:val="0"/>
          <w:kern w:val="2"/>
        </w:rPr>
        <w:t>①</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婚嫁。从前，台湾的婚礼规矩较多，同姓不婚，婚嫁有大娶和小娶之分；一般需经议婚、订婚、完婚</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迎亲四个阶段。目前，男女青年已自由恋爱，盛行新式婚礼，到法院公证结婚。但是台湾婚礼的铺张浪费十分严重，使青年人背上沉重的负担。</w:t>
      </w:r>
      <w:r w:rsidRPr="00130F08">
        <w:rPr>
          <w:rFonts w:ascii="Times New Roman" w:eastAsia="宋体" w:hAnsi="Times New Roman" w:hint="eastAsia"/>
          <w:bCs w:val="0"/>
          <w:kern w:val="2"/>
        </w:rPr>
        <w:t xml:space="preserve"> </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②</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丧葬。台湾葬礼也是沿袭大陆。父母死后，当夜要由儿女们守灵，全家举哀，供饭一碗，焚纸钱，并为死者赶制寿衣，同时走亲告友。购进棺木，焚烧库钱，然后祭祀。祭罢，一子女扶尸就殓，停柩室内，早晚供奉“孝饭”，并轮流啼哭，然后择日出殡，出殡队列如长龙，游行上街。亲朋送至近郊，孝男叩谢辞行，然后用货车运棺木至墓地埋葬。目前，也开始改为火葬。有些地方还有捡拾遗骨的习俗，以便有朝一日扶送回大陆祖籍安葬。</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当然也有些地方设有殡仪馆、礼仪杜、火葬场及公墓，有的佛教寺、塔也奉存骨灰。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③</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生育。台湾习俗最重嗣续。妇女怀了孕，要节制劳累，常吃猪肝等滋养品“补胎”。生了孩子，必须告诉亲友，名为“报喜”。满月时，则以红蛋分赠亲友、邻居，以示吉利。孕妇分娩中满月，你“做月内”，一月之内多以麻油鸡、猪肝为副食。外祖父母在满月、四月、周岁时，必须送衣服礼物给婴儿。台湾重男轻女比较严重，生男不论弥月（初生婴儿满月，满一个月、整月：新婚弥月）、周岁、</w:t>
      </w:r>
      <w:r w:rsidRPr="00130F08">
        <w:rPr>
          <w:rFonts w:ascii="Times New Roman" w:eastAsia="宋体" w:hAnsi="Times New Roman" w:hint="eastAsia"/>
          <w:bCs w:val="0"/>
          <w:kern w:val="2"/>
        </w:rPr>
        <w:t>16</w:t>
      </w:r>
      <w:r w:rsidRPr="00130F08">
        <w:rPr>
          <w:rFonts w:ascii="Times New Roman" w:eastAsia="宋体" w:hAnsi="Times New Roman" w:hint="eastAsia"/>
          <w:bCs w:val="0"/>
          <w:kern w:val="2"/>
        </w:rPr>
        <w:t>岁，都举行隆重的仪式，而生女则简化甚至不举行。</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寿庆。台湾同胞喜欢过生日。男女成人后，每逢诞辰，都由家人准备素面、香烛等举行简单的庆祝仪式。凡是女儿已经出嫁者，寿庆比较隆重，女婿必须亲自前往拜寿。</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一般从</w:t>
      </w:r>
      <w:r w:rsidRPr="00130F08">
        <w:rPr>
          <w:rFonts w:ascii="Times New Roman" w:eastAsia="宋体" w:hAnsi="Times New Roman" w:hint="eastAsia"/>
          <w:bCs w:val="0"/>
          <w:kern w:val="2"/>
        </w:rPr>
        <w:t>50</w:t>
      </w:r>
      <w:r w:rsidRPr="00130F08">
        <w:rPr>
          <w:rFonts w:ascii="Times New Roman" w:eastAsia="宋体" w:hAnsi="Times New Roman" w:hint="eastAsia"/>
          <w:bCs w:val="0"/>
          <w:kern w:val="2"/>
        </w:rPr>
        <w:t>岁时起开始称寿，</w:t>
      </w:r>
      <w:r w:rsidRPr="00130F08">
        <w:rPr>
          <w:rFonts w:ascii="Times New Roman" w:eastAsia="宋体" w:hAnsi="Times New Roman" w:hint="eastAsia"/>
          <w:bCs w:val="0"/>
          <w:kern w:val="2"/>
        </w:rPr>
        <w:t>60</w:t>
      </w:r>
      <w:r w:rsidRPr="00130F08">
        <w:rPr>
          <w:rFonts w:ascii="Times New Roman" w:eastAsia="宋体" w:hAnsi="Times New Roman" w:hint="eastAsia"/>
          <w:bCs w:val="0"/>
          <w:kern w:val="2"/>
        </w:rPr>
        <w:t>岁为下寿，</w:t>
      </w:r>
      <w:r w:rsidRPr="00130F08">
        <w:rPr>
          <w:rFonts w:ascii="Times New Roman" w:eastAsia="宋体" w:hAnsi="Times New Roman" w:hint="eastAsia"/>
          <w:bCs w:val="0"/>
          <w:kern w:val="2"/>
        </w:rPr>
        <w:t>70</w:t>
      </w:r>
      <w:r w:rsidRPr="00130F08">
        <w:rPr>
          <w:rFonts w:ascii="Times New Roman" w:eastAsia="宋体" w:hAnsi="Times New Roman" w:hint="eastAsia"/>
          <w:bCs w:val="0"/>
          <w:kern w:val="2"/>
        </w:rPr>
        <w:t>岁为中寿，</w:t>
      </w:r>
      <w:r w:rsidRPr="00130F08">
        <w:rPr>
          <w:rFonts w:ascii="Times New Roman" w:eastAsia="宋体" w:hAnsi="Times New Roman" w:hint="eastAsia"/>
          <w:bCs w:val="0"/>
          <w:kern w:val="2"/>
        </w:rPr>
        <w:t>80</w:t>
      </w:r>
      <w:r w:rsidRPr="00130F08">
        <w:rPr>
          <w:rFonts w:ascii="Times New Roman" w:eastAsia="宋体" w:hAnsi="Times New Roman" w:hint="eastAsia"/>
          <w:bCs w:val="0"/>
          <w:kern w:val="2"/>
        </w:rPr>
        <w:t>岁为上寿，</w:t>
      </w:r>
      <w:r w:rsidRPr="00130F08">
        <w:rPr>
          <w:rFonts w:ascii="Times New Roman" w:eastAsia="宋体" w:hAnsi="Times New Roman" w:hint="eastAsia"/>
          <w:bCs w:val="0"/>
          <w:kern w:val="2"/>
        </w:rPr>
        <w:t>90</w:t>
      </w:r>
      <w:r w:rsidRPr="00130F08">
        <w:rPr>
          <w:rFonts w:ascii="Times New Roman" w:eastAsia="宋体" w:hAnsi="Times New Roman" w:hint="eastAsia"/>
          <w:bCs w:val="0"/>
          <w:kern w:val="2"/>
        </w:rPr>
        <w:t>岁为耆（音“齐”</w:t>
      </w:r>
      <w:r w:rsidRPr="00130F08">
        <w:rPr>
          <w:rFonts w:ascii="Times New Roman" w:eastAsia="宋体" w:hAnsi="Times New Roman" w:hint="eastAsia"/>
          <w:bCs w:val="0"/>
          <w:kern w:val="2"/>
        </w:rPr>
        <w:t>60</w:t>
      </w:r>
      <w:r w:rsidRPr="00130F08">
        <w:rPr>
          <w:rFonts w:ascii="Times New Roman" w:eastAsia="宋体" w:hAnsi="Times New Roman" w:hint="eastAsia"/>
          <w:bCs w:val="0"/>
          <w:kern w:val="2"/>
        </w:rPr>
        <w:t>岁以上的老人）寿，百岁为期颐（指人百岁的年纪：寿登期颐）。每到寿期，由子孙发起庆祝，邀请亲朋，颇为隆重。</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三、外国人生礼仪民俗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、亚洲国家人生礼仪民俗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）日本</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①</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婚俗。日本人的婚姻形态基本有两种，即“嫁入婚”和“婿娶婚”。</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嫁入婚也“嫁娶婚”，意指娶新娘。这一仪式始终在新郎家举行。“婿娶婚”不是娶新郎，这是一种在女方家举行的仪式。前者为日本最主要的婚姻形态。</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日本人的结婚方式丰富多彩。神前结婚式，是一种传统的结婚仪式，在日本最为流行。日本大部分宾馆、饭店都设有临时神殿，以供举行结婚仪式之用、神前结婚式的程序一般为：举行“修楔式”，在神前去污；由神祗（齐）人员“启奏祝词”，向神报告两人结婚；行“三献之仪”，即新郎新娘在神前对饮三次酒，以作为结怀之仪；一对新人在神前“奉上誓词”；“交换结婚戒指”，以示身心相连；“玉串奉奠”，新人双双捧玉串献给众神，祈祷婚后幸福；行“亲族杯之仪”，双方亲属换杯对饮。经过上述仪式后，神前结婚仪式即告结束。佛前结婚式，一般为佛教徒常采取的结婚仪式。其基本过程是：新郎新娘、双方亲朋好友等随祭主入佛堂；朗读“敬白文”，向祖先报告结婚消息；祭主向新婚夫妇授念珠以示祝福；主婚人致词；新婚夫妇烧香拜佛；新人换杯，大家传杯誓婚，众人举杯祝贺；最后全体双手合什退堂，婚礼结束。基督教结婚式，也是日本常见的结婚仪式，均在教堂举行。其他有自由结婚式，人前结婚式，它们都比较简单。</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日本人结婚，一般在结婚仪式后，都要举行“披露宴”，即公布于众。参加的当然是亲朋好友了。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②</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礼仪。日本是一个礼仪之邦。日本的礼源于古代中国。尤其是孔孟思想传入日本后，日本结合自己的情况予以接受，形成了今天的一整套礼仪。</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日本人的言谈举止。整个日本民族的性格属于内向型的。因此，日本民族创造了世界上最婉转的语言，培育了自己特有的举止。日本人说话低声细用，婉转动听，并喜微笑。日本人见面打招呼，基本上是以鞠躬来表示的。另外，日本人的坐姿是很讲究的。“榻榻米”</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的坐法有“正坐”、“盘腿坐”</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和“横坐”。不过，加今年轻一代不坐“榻榻米”的人愈来愈多。</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家访的规矩。到日本人家中作客，应注意一些规矩．如先约好时间，打好招呼。就餐时，不习惯的，不懂的应先声明，不要贸然行事。茶余饭后，应表示谢意。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同日本人做生意的方法。利用一切机会同对方见面，少靠信件往来</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要利用翻译，没有在精通日语以前最好不要直接进行交谈。初次见面，一定义使用名片。在遇到重要问题时，应拜会和方适当的负责人。在着装方面应得体等等。其他礼仪有“爱面子”、喜欢</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送礼以及对一些颜色的禁忌，只个一些数字的禁忌。如禁忌黑白相间色、绿色、深灰色；数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字方面是禁忌“四”，因它音同“死”字。</w:t>
      </w:r>
      <w:r w:rsidRPr="00130F08">
        <w:rPr>
          <w:rFonts w:ascii="Times New Roman" w:eastAsia="宋体" w:hAnsi="Times New Roman" w:hint="eastAsia"/>
          <w:bCs w:val="0"/>
          <w:kern w:val="2"/>
        </w:rPr>
        <w:t xml:space="preserve"> </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）韩国</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韩国和朝鲜自古以“礼仪之邦”</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著称。家庭、社会生活的各个方面都非常重视礼节。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家庭礼仪，最重要的是孝敬老人。对长辈、上级、初见面的人要用敬语。晚辈、下级走路时遇到长辈或上级，应鞠躬、问候，站在一旁，让其先走。家里来了年长客人，父母</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先与客人行礼，并向子女介绍来客的身份、称呼，再令其向客人行跪拜礼或鞠躬礼。吃饭时，客人应尽最多喝酒，多吃饭菜，吃得越多越好。在酒席上按身份、地位、辈分高低依次斟酒，位高者先举杯，其他人依次跟随。敬酒者离开时应鞠躬。被敬酒者则说些感谢的话。不能在上级、长辈面前抽烟，更不能在自己父母面前抽烟、向其借火或接火。传统住宅里的炕、床、地面是三者合一的。进门后要脱鞋，如袜子脏了或有破洞均为失礼。坐时，如伸直或叉开两腿，也会被认为缺乏教养或侮辱人。在上级和长辈面前，男子只要将双手垂直即可，但女子应将右手掌握拢，放在腰的右侧，左手弯曲，扶住右手。总之，在家庭和社会生活方面有许多礼仪。</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另外，韩国禁忌也较多，如逢年过节不说不吉利的话，阴历正月头三天不扫垃圾，否</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则一年财运不佳；生肖相克忌婚，婚期忌单日等等。在发音方面也有忌讳．尤其是“四”字，因它与“死”</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音同，传统观念上认为不吉利，因此在编号时，一般不用“四”</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）蒙古</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蒙古人在日常生活中礼节甚多。这里着重讲几个方面：</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生活礼节。骑马、坐牛车或乘现代化的工具，接近毡包时要轻骑慢行，以免惊动牧畜。赶牲畜的鞭子，一定应放在门外，否则是对主人的不敬。另外，不能脚踏门槛，注意坐姿，不能浪费食物，不许用脚踩锅灶等。再提醒一点的是，如在毡包门的左侧系有一条绳子，你最好不要拜访，因这是一种信号，说明里面有病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得客礼。仪式包括问候，交换鼻烟壶，招待饮食等。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献哈达礼。在蒙古的众多礼节中，献哈达是重要的一项。不过蒙古的哈达与我同内蒙古的不同，它是由丝绸制成，另多为天蓝色。在迎送贵宾，敬拜神灵，以及节日喜庆时都要用哈达。</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祭敖包习俗。敖包是指人工堆成的圆形土石堆。祭敖包的时间多在</w:t>
      </w:r>
      <w:r w:rsidRPr="00130F08">
        <w:rPr>
          <w:rFonts w:ascii="Times New Roman" w:eastAsia="宋体" w:hAnsi="Times New Roman" w:hint="eastAsia"/>
          <w:bCs w:val="0"/>
          <w:kern w:val="2"/>
        </w:rPr>
        <w:t>6</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7</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8</w:t>
      </w:r>
      <w:r w:rsidRPr="00130F08">
        <w:rPr>
          <w:rFonts w:ascii="Times New Roman" w:eastAsia="宋体" w:hAnsi="Times New Roman" w:hint="eastAsia"/>
          <w:bCs w:val="0"/>
          <w:kern w:val="2"/>
        </w:rPr>
        <w:t>月。祭祀礼仪有血祭、酒祭、火祭等几种。血祭是用牲畜祭祀天地诸神，酒祭是祈求平安幸福，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火祭是祭祀自家死去的人。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婚姻习俗。主要有“抢亲”</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和“新人同骑”</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之俗最为常见。</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丧葬习俗。传统上有三种葬法，即野葬、火葬、土葬。其他的仪式。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）东南亚六国</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在这里，东南亚六国特指马来西亚、新加坡、泰国、菲律宾、印度尼西亚和缅甸等六个国家。它们有着不同的礼仪习俗。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①</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马来西亚。由于它是一个由马来族、华人和印度人构成的多元文化社会的国家。人们多彬彬有礼，见面时马来人一般伸出双手摩擦对方手心，并并拢五指如佛，摸一下心窝互致问候。交谈时应回避的话题是：种族纷争，国内、世界政治生活以及宗教信仰。坐时，不可露出脚心或鞋底，否则不礼貌。在马来西亚，在正式场合不要穿黄色衣服，因黄色是王公贵族的专用色。另外，当地人严忌触摸背部、头部，认为会给人带来厄运。在首都吉隆坡，凡在公共场合接吻，要处以两千元罚款或一年囚禁。</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②新加坡。男人和妇女常常彼此握手问候，对男人来说，显好是等妇女伸出手。在新加坡对马来人，无论是见面问候、送别或相遇时，都要轻微地点头以示礼貌。在社交活动时，回避的话题是谈论个人性格、当地政治、种族摩擦、配偶情况和宗教信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③泰国。是东南亚乃至世界上最大的佛教国家，在泰国人的生活中，佛处于至高无上的地位。按照传统的礼俗，男子一般在</w:t>
      </w:r>
      <w:r w:rsidRPr="00130F08">
        <w:rPr>
          <w:rFonts w:ascii="Times New Roman" w:eastAsia="宋体" w:hAnsi="Times New Roman" w:hint="eastAsia"/>
          <w:bCs w:val="0"/>
          <w:kern w:val="2"/>
        </w:rPr>
        <w:t>20</w:t>
      </w:r>
      <w:r w:rsidRPr="00130F08">
        <w:rPr>
          <w:rFonts w:ascii="Times New Roman" w:eastAsia="宋体" w:hAnsi="Times New Roman" w:hint="eastAsia"/>
          <w:bCs w:val="0"/>
          <w:kern w:val="2"/>
        </w:rPr>
        <w:t>岁左右都要过三个月的僧侣生活，否则，国王不能执政，贵族不得袭爵，平民不得结婚。任何人遇见僧人都必须行礼，僧人却概不答礼，若答礼则为犯法。泰国人见面时行合什礼。不过，对不同身份的人应采取不同的合什礼。在国际社交场合也行握手礼，但俗人不能与僧人握手，男女之间也不能握手。</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泰国人重视头部，因此不可随便摸别人的脑袋。泰国人睡觉时，忌讳头朝西。也忌用红颜色写人的名字。另外，与泰国人交谈时绝对不能讲对</w:t>
      </w:r>
      <w:r w:rsidRPr="00130F08">
        <w:rPr>
          <w:rFonts w:ascii="Times New Roman" w:eastAsia="宋体" w:hAnsi="Times New Roman" w:hint="eastAsia"/>
          <w:bCs w:val="0"/>
          <w:kern w:val="2"/>
        </w:rPr>
        <w:lastRenderedPageBreak/>
        <w:t>佛祖和国王不敬的话。在泰国人家做客，不得坐到男主人的固定位置上，不能穿鞋上楼，不能拒受主人敬上的茶水、食品、水果等待客之物。</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菲律宾。是个讲究文明礼貌的国度，谈话时声音要小，不可发怒，坦率直言被认为鲁莽和不文明。交谈时不要涉及国内政治纷争、宗教和非律宾近代史。不要嘲笑天主教教会、政治人物或某人家庭。赴宴或吃饭时不要喝醉。另外，有些礼仪却有点不可思议了，如社交活动遵守时间是不礼貌的，给人感觉是过分热衷了。对赴宴或吃饭迟到不表示惊讶；如你受到邀请的话，最好迟到</w:t>
      </w:r>
      <w:r w:rsidRPr="00130F08">
        <w:rPr>
          <w:rFonts w:ascii="Times New Roman" w:eastAsia="宋体" w:hAnsi="Times New Roman" w:hint="eastAsia"/>
          <w:bCs w:val="0"/>
          <w:kern w:val="2"/>
        </w:rPr>
        <w:t>15</w:t>
      </w:r>
      <w:r w:rsidRPr="00130F08">
        <w:rPr>
          <w:rFonts w:ascii="Times New Roman" w:eastAsia="宋体" w:hAnsi="Times New Roman" w:hint="eastAsia"/>
          <w:bCs w:val="0"/>
          <w:kern w:val="2"/>
        </w:rPr>
        <w:t>分钟到</w:t>
      </w:r>
      <w:r w:rsidRPr="00130F08">
        <w:rPr>
          <w:rFonts w:ascii="Times New Roman" w:eastAsia="宋体" w:hAnsi="Times New Roman" w:hint="eastAsia"/>
          <w:bCs w:val="0"/>
          <w:kern w:val="2"/>
        </w:rPr>
        <w:t>30</w:t>
      </w:r>
      <w:r w:rsidRPr="00130F08">
        <w:rPr>
          <w:rFonts w:ascii="Times New Roman" w:eastAsia="宋体" w:hAnsi="Times New Roman" w:hint="eastAsia"/>
          <w:bCs w:val="0"/>
          <w:kern w:val="2"/>
        </w:rPr>
        <w:t>分钟。其他一个应注意的是，在招呼人时，不可弯曲指头召唤人，因这是一种侮辱方式。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⑤</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印度尼西亚。在社交场合中互相介绍时，通常先为男子向女子介绍，地位低的向地位高的介绍，青年女子向年长地位高的男子介绍。印尼人习惯以右方为上，左方为下，行坐次序应视地位高低而定，一般女子应先行和坐高位。敬烟、敬酒、倒茶递东西必须用右手，否则被视为无礼。情况特殊时应讲明。另外，在有些地方，女人怀有身孕时忌吃鲨鱼，否则胎儿据说会变形。有的地方不能杀鸡，否则婴儿出生时脖子上会有刀痕。</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⑥</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缅甸。是佛教国度，因此每个男孩在</w:t>
      </w:r>
      <w:r w:rsidRPr="00130F08">
        <w:rPr>
          <w:rFonts w:ascii="Times New Roman" w:eastAsia="宋体" w:hAnsi="Times New Roman" w:hint="eastAsia"/>
          <w:bCs w:val="0"/>
          <w:kern w:val="2"/>
        </w:rPr>
        <w:t xml:space="preserve"> 5</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15</w:t>
      </w:r>
      <w:r w:rsidRPr="00130F08">
        <w:rPr>
          <w:rFonts w:ascii="Times New Roman" w:eastAsia="宋体" w:hAnsi="Times New Roman" w:hint="eastAsia"/>
          <w:bCs w:val="0"/>
          <w:kern w:val="2"/>
        </w:rPr>
        <w:t>岁间要举行隆重的出家仪式，男人不当一段和尚，不能结婚。和尚在诵经时，不用香烛，只用鲜花。结婚仪式简单，不需嫁妆，仅以鲜花表示祝福。禁忌有；吃饭时，不用左手，因它被当成低下的、不洁净的；握手时也不例外，原因同前；另外，缅甸人以乌鸦、牛为神物，不能捕捉或伤害。</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5</w:t>
      </w:r>
      <w:r w:rsidRPr="00130F08">
        <w:rPr>
          <w:rFonts w:ascii="Times New Roman" w:eastAsia="宋体" w:hAnsi="Times New Roman" w:hint="eastAsia"/>
          <w:bCs w:val="0"/>
          <w:kern w:val="2"/>
        </w:rPr>
        <w:t>）印度</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印度是亚洲文明古国，礼仪之邦。人们日常交往，十分讲究礼仪。印度人与友人见面时，通常是双手合掌，口念“向你致意”。不过，姿势大有讲究，对长辈宜高，以示尊敬；对平辈宜平，以示平等；对幼辈则低，以示关怀。同性之间有时相互拥抱，以示亲热；迎候嘉宾，往往敬献鲜花，表示由衷的欢迎。</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印度人有尊重长者的风气。对老人或父辈，在名字后面加上一个“吉”字，意为“老翁”、“老伯”，或称“巴布”，意为“大伯”、“父亲”。对伟人、名人和大师更为推崇。印度人在见到自己极为尊敬爱戴的人时要行触摸礼，被触摸的人一般情况下是赶忙拉起对方，以示谦虚。在现代，印度人一般行握手礼和拥抱礼，但男女之间授受不亲，传统观念使然。</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印度人到对方家中做客，常带一盒欧洲巧克力或印度的甜点心，有时也带玫瑰、万寿菊等鲜花，它们象征繁荣昌盛。礼物最好用黄色、红色或绿色包装，它们是幸福或快乐的颜色。</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印度人的吉祥痣很具特色。许多印度妇女经常在前额正中点画一个红点以示吉庆，称为吉祥痣。它本来是一种宗教符号，认为可以消灾避邪，现在已成为印度妇女日常化妆美容的一个重要内容。每逢节日，出门做客，或其他喜庆场合，点吉祥痣是不可缺少的。不过，寡妇是不能点吉祥痣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印度的婚礼仪式，因民族和地方风俗而异，繁文缛节。印度教徒的婚礼，仪式有：新郎给新娘带手镯，新婚夫妇绕“圣火”转圈。所谓圣火，印度人认为，它可以烧掉一切邪恶的东西，保佑新人未来生活幸福美满。锡克人的婚礼简朴，多为集体婚礼。另外，印度多数民族的婚礼也盛行婚宴。印度的婴儿出生后有命名礼，仪式在孩子出生后第十天或第十二天举行。另有喂饭仪式，通常在孩子出生后五至七个月。在印度教家庭里，男孩三岁要行剃头礼，但有一缕头发是永远不能剃掉的。进人青少年期，还要举行拜师礼，目的使孩子更好地成长。</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印度人有一套独特的殡葬习俗。主要有三种方式：印度教徒盛行火葬；拜火教徒盛行天葬；印度的穆斯林盛行土葬。</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6</w:t>
      </w:r>
      <w:r w:rsidRPr="00130F08">
        <w:rPr>
          <w:rFonts w:ascii="Times New Roman" w:eastAsia="宋体" w:hAnsi="Times New Roman" w:hint="eastAsia"/>
          <w:bCs w:val="0"/>
          <w:kern w:val="2"/>
        </w:rPr>
        <w:t>）越南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日常礼仪。越南人很讲究礼节。见面要打招呼、点头致意或行握手礼。一般不采用拥抱、接吻等方式。一些少数民族行抱拳作揖礼。信仰佛教的民族行合十礼（双手合十齐唇或齐额为宜，过头则是拜鬼）。见面说话要先称呼对方，尤其对长辈更应如此，否则会被认为没有礼貌。做客时用水、用烟或用饭前要先说一句：“不客气了”或“您先请”以示礼貌。越南各族人常用他们最喜欢的酒和生冷酸辣食物待客，客人不应拒绝。</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春节立竿驱鬼习俗。越南人过春节时有在门外立竿的仪式，这竿又称逐鬼竿，约长</w:t>
      </w:r>
      <w:r w:rsidRPr="00130F08">
        <w:rPr>
          <w:rFonts w:ascii="Times New Roman" w:eastAsia="宋体" w:hAnsi="Times New Roman" w:hint="eastAsia"/>
          <w:bCs w:val="0"/>
          <w:kern w:val="2"/>
        </w:rPr>
        <w:t>5</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6</w:t>
      </w:r>
      <w:r w:rsidRPr="00130F08">
        <w:rPr>
          <w:rFonts w:ascii="Times New Roman" w:eastAsia="宋体" w:hAnsi="Times New Roman" w:hint="eastAsia"/>
          <w:bCs w:val="0"/>
          <w:kern w:val="2"/>
        </w:rPr>
        <w:t>米，竿梢处有一悬挂物，它象征袈裟，使鬼不敢放肆。这个习俗一直保留至今。</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食槟榔习俗。越南人喜欢嚼槟榔，槟榔微涩，带有甜味和辣味，有刺激性。如今，在越南，槟榔已成为婚配嫁娶的礼物。婚礼中人们嚼槟榔，祝愿新婚夫妇白头偕老。</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越南京人的婚俗。越南京人结婚主要有三个步骤：首先，对“生辰八字”；其次，</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送聘礼；最后，迎亲和举行婚礼。</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越南京人的丧葬习俗。京人实行土葬，城镇地区也实行火葬。按照传统习俗，人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死后不能马上下葬，先扎“白魂”（死者亡魂的歇息之处），其次小殓，后为大殓。送葬时，子女须披麻戴孝，到墓地时，要行初愚、再愚和三愚礼，祈求亡魂安歇。此后，在斋日要行不同的礼节。在每年忌日要为死者上供。</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、美洲国家人生礼仪民俗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）美国</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美国人与人之间的交往比较随便，不拘礼节，平时见面，一声“哈罗”、一个微笑，打个招呼即可。但在正式场合也须注重礼节。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握手。握手是普通的见面礼，一般说来，男女之间应是女方先伸手，长幼之间是长者先伸手，上下级之间上级先伸手，宾主之间是主人先伸手。握手时应注视对方，摘下手套；人多时不可交叉握手；女性彼此见面时可不握手。</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称谓。美国人习惯于相互之间直呼其名，以缩短彼此之间的距离，并视此为亲切友好的表示，美国人从不用行政职务称呼别人，也很少用正式的头衔称呼别人，正式头衔一般只用于法官、高级政府官员、军官、医生、教授和高级宗教人士。</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谈话。在美国，个人利益是神圣不可侵犯的，这种准则渗透在社会生活的方方面面。人们日常交谈不涉及个人私事，如年龄、婚姻、收人等问题是忌谈的。与人交谈时应掌握恰当的距离，一般在</w:t>
      </w:r>
      <w:r w:rsidRPr="00130F08">
        <w:rPr>
          <w:rFonts w:ascii="Times New Roman" w:eastAsia="宋体" w:hAnsi="Times New Roman" w:hint="eastAsia"/>
          <w:bCs w:val="0"/>
          <w:kern w:val="2"/>
        </w:rPr>
        <w:t>50</w:t>
      </w:r>
      <w:r w:rsidRPr="00130F08">
        <w:rPr>
          <w:rFonts w:ascii="Times New Roman" w:eastAsia="宋体" w:hAnsi="Times New Roman" w:hint="eastAsia"/>
          <w:bCs w:val="0"/>
          <w:kern w:val="2"/>
        </w:rPr>
        <w:t>厘米以外为宜。在公共场所排队也要保持一定的距离。</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社交惯例。社交场合，男子要谦让，遵循女士优先的惯例；约会、作客均要事先安排，尽量提前预约；美国人不随便送礼，只有在朋友生日、结婚或节日才送礼品，鲜花、贺卡、糖果、巧克力都是很好的礼品，不必追求高档次，礼品太贵重，会有行贿之嫌。收到礼物，要当面打开，表示感谢；放在一边，置之不理是很不礼貌的行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禁忌。美国人非常忌讳“</w:t>
      </w:r>
      <w:r w:rsidRPr="00130F08">
        <w:rPr>
          <w:rFonts w:ascii="Times New Roman" w:eastAsia="宋体" w:hAnsi="Times New Roman" w:hint="eastAsia"/>
          <w:bCs w:val="0"/>
          <w:kern w:val="2"/>
        </w:rPr>
        <w:t>13</w:t>
      </w:r>
      <w:r w:rsidRPr="00130F08">
        <w:rPr>
          <w:rFonts w:ascii="Times New Roman" w:eastAsia="宋体" w:hAnsi="Times New Roman" w:hint="eastAsia"/>
          <w:bCs w:val="0"/>
          <w:kern w:val="2"/>
        </w:rPr>
        <w:t>”这个数字，认为不吉利，以至许多高层建筑物没有</w:t>
      </w:r>
      <w:r w:rsidRPr="00130F08">
        <w:rPr>
          <w:rFonts w:ascii="Times New Roman" w:eastAsia="宋体" w:hAnsi="Times New Roman" w:hint="eastAsia"/>
          <w:bCs w:val="0"/>
          <w:kern w:val="2"/>
        </w:rPr>
        <w:t>13</w:t>
      </w:r>
      <w:r w:rsidRPr="00130F08">
        <w:rPr>
          <w:rFonts w:ascii="Times New Roman" w:eastAsia="宋体" w:hAnsi="Times New Roman" w:hint="eastAsia"/>
          <w:bCs w:val="0"/>
          <w:kern w:val="2"/>
        </w:rPr>
        <w:t>层楼，门牌标号也见不到“</w:t>
      </w:r>
      <w:r w:rsidRPr="00130F08">
        <w:rPr>
          <w:rFonts w:ascii="Times New Roman" w:eastAsia="宋体" w:hAnsi="Times New Roman" w:hint="eastAsia"/>
          <w:bCs w:val="0"/>
          <w:kern w:val="2"/>
        </w:rPr>
        <w:t>13</w:t>
      </w:r>
      <w:r w:rsidRPr="00130F08">
        <w:rPr>
          <w:rFonts w:ascii="Times New Roman" w:eastAsia="宋体" w:hAnsi="Times New Roman" w:hint="eastAsia"/>
          <w:bCs w:val="0"/>
          <w:kern w:val="2"/>
        </w:rPr>
        <w:t>”。美国人对星期五也抱有恐惧心理，如果星期五碰巧又是</w:t>
      </w:r>
      <w:r w:rsidRPr="00130F08">
        <w:rPr>
          <w:rFonts w:ascii="Times New Roman" w:eastAsia="宋体" w:hAnsi="Times New Roman" w:hint="eastAsia"/>
          <w:bCs w:val="0"/>
          <w:kern w:val="2"/>
        </w:rPr>
        <w:t>13</w:t>
      </w:r>
      <w:r w:rsidRPr="00130F08">
        <w:rPr>
          <w:rFonts w:ascii="Times New Roman" w:eastAsia="宋体" w:hAnsi="Times New Roman" w:hint="eastAsia"/>
          <w:bCs w:val="0"/>
          <w:kern w:val="2"/>
        </w:rPr>
        <w:t>号、他们会格外小心，决不轻举妄动。</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）加拿大</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加拿大人好客、友善，处世随和，易于接近，注重礼貌而又不拘于繁琐礼节；但也有一些特殊忌讳。</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见面。通常，人们初次见面或朋友间分别和久别重逢时行握手礼，亲友间还可拥抱和亲吻面额。熟人见面一般直呼其名，以示亲近友善；如见长者和尊者要使用尊称。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拜访。在拜访前，应先预约，切不可不打招呼就去加拿大人家里或办公室拜访，即使是朋友也不妥。另外，去约会应准时。在办公室拜访时应抓紧时间，办完事就应告辞。</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送礼。加拿大人喜欢在节庆和私人庆祝中互赠礼物，但一般不在乎礼物的经济价值。常送的礼品有鲜花、酒、笔、表、钟和木制纪念牌等。因事拜访或平常到朋友家作客，一般不送礼。如果是初次，那最好给女主人和孩子带上点礼物。如果是参加别人的生日、婚札、升迁或告别等聚会，除可送礼外，最好送上一张签名的货卡，送礼时要当面交给女主人，主人应当面打开包装致谢。送礼时不要送白色的百合花。因为它是丧花。</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聚会。加拿大人经常在家中宴请亲朋好友，非正式聚会很普遍，尤其是在冬季。如接到印有</w:t>
      </w:r>
      <w:r w:rsidRPr="00130F08">
        <w:rPr>
          <w:rFonts w:ascii="Times New Roman" w:eastAsia="宋体" w:hAnsi="Times New Roman" w:hint="eastAsia"/>
          <w:bCs w:val="0"/>
          <w:kern w:val="2"/>
        </w:rPr>
        <w:t>RSVP</w:t>
      </w:r>
      <w:r w:rsidRPr="00130F08">
        <w:rPr>
          <w:rFonts w:ascii="Times New Roman" w:eastAsia="宋体" w:hAnsi="Times New Roman" w:hint="eastAsia"/>
          <w:bCs w:val="0"/>
          <w:kern w:val="2"/>
        </w:rPr>
        <w:t>（法文；“请赐复”</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的缩写）字样的正规请柬、应及时回复。在参加聚会时，最好不要穿牛仔裤。客人参加聚会，一般应在晚上</w:t>
      </w:r>
      <w:r w:rsidRPr="00130F08">
        <w:rPr>
          <w:rFonts w:ascii="Times New Roman" w:eastAsia="宋体" w:hAnsi="Times New Roman" w:hint="eastAsia"/>
          <w:bCs w:val="0"/>
          <w:kern w:val="2"/>
        </w:rPr>
        <w:t>10</w:t>
      </w:r>
      <w:r w:rsidRPr="00130F08">
        <w:rPr>
          <w:rFonts w:ascii="Times New Roman" w:eastAsia="宋体" w:hAnsi="Times New Roman" w:hint="eastAsia"/>
          <w:bCs w:val="0"/>
          <w:kern w:val="2"/>
        </w:rPr>
        <w:t>点以前、周末时在</w:t>
      </w:r>
      <w:r w:rsidRPr="00130F08">
        <w:rPr>
          <w:rFonts w:ascii="Times New Roman" w:eastAsia="宋体" w:hAnsi="Times New Roman" w:hint="eastAsia"/>
          <w:bCs w:val="0"/>
          <w:kern w:val="2"/>
        </w:rPr>
        <w:t>11</w:t>
      </w:r>
      <w:r w:rsidRPr="00130F08">
        <w:rPr>
          <w:rFonts w:ascii="Times New Roman" w:eastAsia="宋体" w:hAnsi="Times New Roman" w:hint="eastAsia"/>
          <w:bCs w:val="0"/>
          <w:kern w:val="2"/>
        </w:rPr>
        <w:t>点半以前告辞。回去后，应向主人报平安并致谢。</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交谈。在与人交谈时，要选择观方都感兴趣的话题，否则就可谈谈天气。加拿大人喜欢谈政治，特别是本国政治。</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但对玉加拿大的一些敏感政治、文化话题，不要随便表态。更不可拿加拿大与美国作比较。</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其他行为。加拿大人十分重视公共场所的礼节。如在电影院应衣着整齐。在市内外走路时，若看到有提醒的句子，应按照提示去做。加拿大人有难处时，喜欢求助于近邻朋友；反之，他们也喜欢为亲朋好友提供力所能及的帮助。在家里，不可吹口哨、讲故事；吃饭时也不可说一些悲伤或死亡的事。</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）巴西</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巴西人具有尊敬老人的民族美德，每年</w:t>
      </w:r>
      <w:r w:rsidRPr="00130F08">
        <w:rPr>
          <w:rFonts w:ascii="Times New Roman" w:eastAsia="宋体" w:hAnsi="Times New Roman" w:hint="eastAsia"/>
          <w:bCs w:val="0"/>
          <w:kern w:val="2"/>
        </w:rPr>
        <w:t>8</w:t>
      </w:r>
      <w:r w:rsidRPr="00130F08">
        <w:rPr>
          <w:rFonts w:ascii="Times New Roman" w:eastAsia="宋体" w:hAnsi="Times New Roman" w:hint="eastAsia"/>
          <w:bCs w:val="0"/>
          <w:kern w:val="2"/>
        </w:rPr>
        <w:t>月的第二个星期日为父亲节。这一天举国同庆，青年人聚会邀请老人们参加，向老人献花、送礼，共进丰盛的午餐，报刊杂志登载尊敬老人的事迹。</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巴西人的婚嫁习俗：男大当婚，女大当嫁。巴西人的结婚年龄一般为：男子</w:t>
      </w:r>
      <w:r w:rsidRPr="00130F08">
        <w:rPr>
          <w:rFonts w:ascii="Times New Roman" w:eastAsia="宋体" w:hAnsi="Times New Roman" w:hint="eastAsia"/>
          <w:bCs w:val="0"/>
          <w:kern w:val="2"/>
        </w:rPr>
        <w:t>24</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26</w:t>
      </w:r>
      <w:r w:rsidRPr="00130F08">
        <w:rPr>
          <w:rFonts w:ascii="Times New Roman" w:eastAsia="宋体" w:hAnsi="Times New Roman" w:hint="eastAsia"/>
          <w:bCs w:val="0"/>
          <w:kern w:val="2"/>
        </w:rPr>
        <w:t>岁，女子</w:t>
      </w:r>
      <w:r w:rsidRPr="00130F08">
        <w:rPr>
          <w:rFonts w:ascii="Times New Roman" w:eastAsia="宋体" w:hAnsi="Times New Roman" w:hint="eastAsia"/>
          <w:bCs w:val="0"/>
          <w:kern w:val="2"/>
        </w:rPr>
        <w:t>18</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20</w:t>
      </w:r>
      <w:r w:rsidRPr="00130F08">
        <w:rPr>
          <w:rFonts w:ascii="Times New Roman" w:eastAsia="宋体" w:hAnsi="Times New Roman" w:hint="eastAsia"/>
          <w:bCs w:val="0"/>
          <w:kern w:val="2"/>
        </w:rPr>
        <w:t>岁。合法婚姻有两种：一种是在政府登记，</w:t>
      </w:r>
      <w:r w:rsidRPr="00130F08">
        <w:rPr>
          <w:rFonts w:ascii="Times New Roman" w:eastAsia="宋体" w:hAnsi="Times New Roman" w:hint="eastAsia"/>
          <w:bCs w:val="0"/>
          <w:kern w:val="2"/>
        </w:rPr>
        <w:lastRenderedPageBreak/>
        <w:t>另一种是到教堂登记。根据巴西婚嫁的传统习惯，男女双方结婚，男方无须聘礼，只准备一对戒指，准时到教堂举行婚礼就行了。而女方则要担负结婚时所用的一切费用，如操办婚礼的事务费、教堂的使用费、新房的布置费等。男女双方结婚以后，妻子一般不跟丈夫到婆家去住，多同自己的父母居住在一起。在巴西，虽然妇女多于男子，但没有重男轻女的现象。相反，对妇女极为尊重。妇女在法律上都有一定的保障。一旦夫妻离婚，男方多数要付给女方生活费和未成年子女的教育费。在法庭上，往往妇女是胜利者。</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巴西博罗罗人的求婚方式独特。男女之间恋爱史的序幕首先由女方拉开。如果女方看中男方，就送“点心”</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来表达自己的心愿，如果男方吃光，则表示接受。否则，男方会让</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自己的母亲或一位近亲把点心原封不动地退回女方。</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巴西的印第安人，在接待客人时有一种特殊的礼仪，即沐浴礼。他们认为，招待客人的最好礼节是邀请客人到河里洗澡，洗澡的次数越多，表示对客人越客气。</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、欧洲国家人生礼仪民俗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）英国</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现在英国人请客吃饭，一般放在晚上。邀请的方法可以通过手写请柬、印刷请帖或电话等形式。如果晚餐很重要，最好用书面形式发出邀请。应使被邀者提前两三个星期收到请帖，作为被邀请者，一旦定下来，无重要原因不要借故缺席。</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晚宴一般可在晚上九点钟开始。一旦主人定了时间，客人最好不要迟到，否则会使主人和其他客人等候过久大扫兴致。主人在定菜单之前往往会征求客人的意见，这时客人应做到最基本的一点是：不要过分。主人在安排菜单时应尽量恰当，品种多些，以满足每一位客人的要求。</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过去，安排席位有两个标准：客人的社会地位和年龄。那时的礼节规定：女主人应让</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社会地位最重要的男宾坐在自己的右边，其次的一位男宾坐在左边；男主人应让最重要的女宾坐在自己的右边，其次的一位女宾坐在左边；其余的客人也按社会地位的高低一男一女隔开就坐。如今，安排座位主要从客人交谈方便考虑，目的是使晚餐的气氛更加活跃。</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开胃酒与介绍客人席间服务。服务应从最年迈、最重要的女宾开始。空盘应从她左侧</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递放，然后由左按顺序将空盘——递放在每个客人的左侧。当然，若在熟悉的朋友之间就不必这么拘于礼节了，空盘可以互相递，每个人将空盘传递给自己右边的客人。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吃饭或喝汤时不要发出声音来；嘴里含满食物时不要讲话；不要狼吞虎咽，但也不应过于斯文，动作迟钝。遇到不知道吃法的食物时，干脆承认自己不会吃，别人很有可能会教你。</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与友共餐不仅是为了吃东西，更重要的是大家聊天，交谈工作。沉默寡言是一种失礼的表现。交谈的内容除疾病外，其他都可以作为交谈的话题。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晚餐结束时，女主人应先站起来，请客人到客厅就座。客人可以自由结合聊天。客人告辞时，主人应——将客人送到门口，客人应道谢。</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）法国</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法国人尊重妇女，故以“殷勤的法国人”</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著称。社交场合，处处体现着“女士优先”原则。</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法国人讲文明、重礼貌，“请”、“对不起”、“谢谢”等随时挂在嘴上，尤其是“谢谢”</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二字，即使是小孩子为其父母做了点事，父母也要说声“谢谢”。</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法国人热情，与人萍水相逢，就会亲热交谈，但许诺却很少兑现。他们愿与外来人交</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往，邻里间很少往来。朋友聚会往往在餐馆或咖啡馆，很少请人到家中做客。万一到法国人家中做客，千万不要用餐巾擦拭餐具，这样做是对主妇的莫大侮辱；去时可送一些礼物，不一定讲究、贵重，但应包装；鲜花是备受欢迎的礼物，不过红玫瑰、黄色的花和菊花却万万不可送。最后，应尊重法国人的隐私权。</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）德国</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德国是个礼仪之邦，人们普遍讲究公共道德。</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在公共场所，遵守秩序、互相谦让、尊重老人和妇女儿童已成为传统美德。在机场、火车站、一会儿等需要排队等候时，人们会自觉遵守秩序。在城市街道上无信号灯的人行道处，机动车在遇有行人过路时会自动停车让行人先行。在日常生活中、人们相见时互相问候，并握手致意。熟人在较长时间分别重逢时亦可相互拥抱）</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女士优先的原则体现在各个方面。</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如果想拜访某人或到别人家做客，应事先约定时间，到他人房间须先敲门，得到同意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后方可进入。鲜花和葡萄酒是较通用的礼品。应尊重他人的隐私。在公共场所不得大声喧哗，否则会遭到他人蔑视。吃饭时不得弄出声响。</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）意大利</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意大利人是非常讲究礼貌的，朋友、邻居、师生见面都要相互问候。意大利人也是非常乐于助人的，当你迷途问路时，他们会非常乐意地为你指路，带路。同样，意大利人也非常讲究公共道德的，在公共汽车上，为老人让座的现象经常可见。意大利是一个天主教势力很大的国家，按天主教的传统，婚礼应在教堂举行，但现在到市政厅登记结婚的人越来越多。因为在教堂结婚的人很难离婚。</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自天主教盛行以来，意大利人死后以土葬为主，各地都有公墓。一般意大利人死后先在教堂举行简单的宗教仪式，然后将棺木放入已准备好的墓穴。</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意大利人很重视自己的生日。每逢生日，往往邀请亲朋好友到家中热闹一番。生日聚会的习俗与其他国家相同。</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5</w:t>
      </w:r>
      <w:r w:rsidRPr="00130F08">
        <w:rPr>
          <w:rFonts w:ascii="Times New Roman" w:eastAsia="宋体" w:hAnsi="Times New Roman" w:hint="eastAsia"/>
          <w:bCs w:val="0"/>
          <w:kern w:val="2"/>
        </w:rPr>
        <w:t>）俄罗斯</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日常礼仪。当客人来时，主人以“面包和盐”接待</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则这是向客人敬献的最高的敬意和最热烈的欢迎。亲吻是俄罗斯人的重要礼节。吻是挨面颊两次，一般先右后左。当然，视不同的人与亲密程度有不同的吻的礼节。握手是俄罗斯人的重要礼节之一。对待不同的对象与场合握手的礼节是不同的。另外</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称呼，问候亦是如此。在介绍人们相识时，一般先介绍女子。在拜访别人时，一定要得到应允。在受到邀请时，可以送些礼品。但不可迟到。在参加宴会时，应注意一些礼节。另外</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在俄罗斯，尊重女子是俄罗斯人的社会风尚。对待她们可要客气讲礼貌。</w:t>
      </w:r>
      <w:r w:rsidRPr="00130F08">
        <w:rPr>
          <w:rFonts w:ascii="Times New Roman" w:eastAsia="宋体" w:hAnsi="Times New Roman" w:hint="eastAsia"/>
          <w:bCs w:val="0"/>
          <w:kern w:val="2"/>
        </w:rPr>
        <w:t xml:space="preserve">    </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命名习俗。俄罗斯人为婴儿命名的习俗由来已久。不过现在仪式已发生了一些变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化。在举行仪式的那天，父母抱着婴儿和寄父母、祖父母一起到婴儿宫，父亲去办理出生证明；母亲抱婴儿进入母婴室，医生赠送一本《婴儿保健手册》。准备就绪后，命名典礼正式开始，在贺词与国歌声中，婴儿接受主持人的美好祝愿，主持人然后在出生证上签名，并把一封贺信交给婴儿的父母。仪式至此结束。</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婚俗。传统的俄罗斯人的婚姻习俗颇为繁多。说媒时讲究单日，忌讳星期三、星</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期五和</w:t>
      </w:r>
      <w:r w:rsidRPr="00130F08">
        <w:rPr>
          <w:rFonts w:ascii="Times New Roman" w:eastAsia="宋体" w:hAnsi="Times New Roman" w:hint="eastAsia"/>
          <w:bCs w:val="0"/>
          <w:kern w:val="2"/>
        </w:rPr>
        <w:t>12</w:t>
      </w:r>
      <w:r w:rsidRPr="00130F08">
        <w:rPr>
          <w:rFonts w:ascii="Times New Roman" w:eastAsia="宋体" w:hAnsi="Times New Roman" w:hint="eastAsia"/>
          <w:bCs w:val="0"/>
          <w:kern w:val="2"/>
        </w:rPr>
        <w:t>号。相亲时祷告，结婚时摆“门形”婚宴，婚礼上唱歌跳舞。现在在俄罗斯，几乎所有的城镇都有“结婚登记宫”，它们是为婚姻服务的。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丧葬习俗。历史上，按照东正教的习俗，俄罗斯人对死者往往实行土葬。如今火葬逐步代替了土葬。在葬后的第</w:t>
      </w:r>
      <w:r w:rsidRPr="00130F08">
        <w:rPr>
          <w:rFonts w:ascii="Times New Roman" w:eastAsia="宋体" w:hAnsi="Times New Roman" w:hint="eastAsia"/>
          <w:bCs w:val="0"/>
          <w:kern w:val="2"/>
        </w:rPr>
        <w:t>8</w:t>
      </w:r>
      <w:r w:rsidRPr="00130F08">
        <w:rPr>
          <w:rFonts w:ascii="Times New Roman" w:eastAsia="宋体" w:hAnsi="Times New Roman" w:hint="eastAsia"/>
          <w:bCs w:val="0"/>
          <w:kern w:val="2"/>
        </w:rPr>
        <w:t>天和第</w:t>
      </w:r>
      <w:r w:rsidRPr="00130F08">
        <w:rPr>
          <w:rFonts w:ascii="Times New Roman" w:eastAsia="宋体" w:hAnsi="Times New Roman" w:hint="eastAsia"/>
          <w:bCs w:val="0"/>
          <w:kern w:val="2"/>
        </w:rPr>
        <w:t>40</w:t>
      </w:r>
      <w:r w:rsidRPr="00130F08">
        <w:rPr>
          <w:rFonts w:ascii="Times New Roman" w:eastAsia="宋体" w:hAnsi="Times New Roman" w:hint="eastAsia"/>
          <w:bCs w:val="0"/>
          <w:kern w:val="2"/>
        </w:rPr>
        <w:t>天，还会分别办葬后宴。有的还在死者一周</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年的忌日里，举行安墓碑仪式。</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6</w:t>
      </w:r>
      <w:r w:rsidRPr="00130F08">
        <w:rPr>
          <w:rFonts w:ascii="Times New Roman" w:eastAsia="宋体" w:hAnsi="Times New Roman" w:hint="eastAsia"/>
          <w:bCs w:val="0"/>
          <w:kern w:val="2"/>
        </w:rPr>
        <w:t>）西班牙</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称呼西班牙人时，一般可称“先生加父姓”、“夫人加夫姓”，但称呼未婚女性必须称“小姐加教名”。宴请与约会应提前用电话通知。在正式场合会见西班牙人、男士应穿黑色皮鞋，女士应戴耳环．；西班牙盛行“女士优先”原则。他们注重个人隐私、一般不能询问别人年龄、收人、婚否、宗教信仰、政治派别。西班牙人不愿谈论宗教、家庭和个人工作。路上相遇，不得询问到何处去、去干什么。西班牙人视斗牛活动为“国粹”，不能容忍外国人对此发表批评性意见。</w:t>
      </w:r>
      <w:r w:rsidRPr="00130F08">
        <w:rPr>
          <w:rFonts w:ascii="Times New Roman" w:eastAsia="宋体" w:hAnsi="Times New Roman" w:hint="eastAsia"/>
          <w:bCs w:val="0"/>
          <w:kern w:val="2"/>
        </w:rPr>
        <w:t>1836</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1838</w:t>
      </w:r>
      <w:r w:rsidRPr="00130F08">
        <w:rPr>
          <w:rFonts w:ascii="Times New Roman" w:eastAsia="宋体" w:hAnsi="Times New Roman" w:hint="eastAsia"/>
          <w:bCs w:val="0"/>
          <w:kern w:val="2"/>
        </w:rPr>
        <w:t>年的西班牙内战是西班牙的敏感话题，外国人要注意回避。</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西班牙人个人自尊心、荣誉感比较强烈，与他们打交道应避免损害其面子的言论。与</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西班牙人初次见面，不宜送礼物。但赴家宴须向主人送礼。常送礼品有酒、巧克力、工艺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品等，一般不宜送鲜花，不要送太个人化物品。礼物要一进门就递给主人，礼品须包装。主人收到礼品要马上打开并加以赞赏。西班牙人忌讳大丽花和菊花图案，视其为死亡象征。他们不喜欢中国传统山水、仕女图案，不喜欢大红大朵图案。他们无主动敬烟习惯，但允许向别人索烟。</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西班牙人生活习惯特殊。早晨不习惯早起，下午午休时间长，晚上很晚就寝。他们十分喜欢夜生活，喜好与朋友深夜外出聚会、进餐，通常是轮流做东。</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、非洲国家人生礼仪民俗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）埃及</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埃及人的生活习俗融合了古法老遗俗和伊斯兰教规。因此其很多礼仪与阿拉伯国家相同。在亚洲部分阿拉伯国家中已经叙述过，这里就不再赘述了。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）南非</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南非民族成分复杂，生活习俗各异。祖鲁族是南非最大的部落民族，绝大多数祖鲁人从事农业及畜牧业，以玉米为主食。牛是财富</w:t>
      </w:r>
      <w:r w:rsidRPr="00130F08">
        <w:rPr>
          <w:rFonts w:ascii="Times New Roman" w:eastAsia="宋体" w:hAnsi="Times New Roman" w:hint="eastAsia"/>
          <w:bCs w:val="0"/>
          <w:kern w:val="2"/>
        </w:rPr>
        <w:lastRenderedPageBreak/>
        <w:t>的象征，每逢节庆都要宰牛祭祖，将牛头放在屋顶上，以示永不忘本。娶亲必须用牛作聘礼，送给新娘的父亲，然后才能娶回妻子。祖鲁人盛行一夫多妻制。</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补充阅读资料</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成年礼中最普遍的是割礼。割礼，在古代，曾经风靡整个非洲，也波及亚洲、美洲和大洋洲。据统计，到</w:t>
      </w:r>
      <w:r w:rsidRPr="00130F08">
        <w:rPr>
          <w:rFonts w:ascii="Times New Roman" w:eastAsia="宋体" w:hAnsi="Times New Roman" w:hint="eastAsia"/>
          <w:bCs w:val="0"/>
          <w:kern w:val="2"/>
        </w:rPr>
        <w:t>20</w:t>
      </w:r>
      <w:r w:rsidRPr="00130F08">
        <w:rPr>
          <w:rFonts w:ascii="Times New Roman" w:eastAsia="宋体" w:hAnsi="Times New Roman" w:hint="eastAsia"/>
          <w:bCs w:val="0"/>
          <w:kern w:val="2"/>
        </w:rPr>
        <w:t>世纪</w:t>
      </w:r>
      <w:r w:rsidRPr="00130F08">
        <w:rPr>
          <w:rFonts w:ascii="Times New Roman" w:eastAsia="宋体" w:hAnsi="Times New Roman" w:hint="eastAsia"/>
          <w:bCs w:val="0"/>
          <w:kern w:val="2"/>
        </w:rPr>
        <w:t>70</w:t>
      </w:r>
      <w:r w:rsidRPr="00130F08">
        <w:rPr>
          <w:rFonts w:ascii="Times New Roman" w:eastAsia="宋体" w:hAnsi="Times New Roman" w:hint="eastAsia"/>
          <w:bCs w:val="0"/>
          <w:kern w:val="2"/>
        </w:rPr>
        <w:t>年代，非洲受过割礼的妇女有二千万。</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割礼，一般在七八岁后到十七八岁前举行。男性割掉包皮，女性割掉阴蒂（有的地方连阴核也割掉）。仪典大名在农闲的旱季举行。在割礼前，长辈要向割礼者反复申明割礼的意义，主持人要用散沫花将受礼者的手脚染红．并在手术部位涂上蓖麻油使其肿胀，以便做手术。仪典当天</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全村老少喜气洋洋地集中在四周。受礼者的双手绑在背后，双脚由两个亲属抱住，按倒在革席上。手术师用玻璃或普通刀剪做手术。在手术开始实行的刹那间</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观摩的同胞齐声高呼，为受礼者助威。手术后，手术师迅速地用牛粪与树脂调成的糊状物敷在伤口上，同时将割下的部分用布包好，系在受礼者的胳膊上。然后，鲜血淋淋的受礼者强忍剧痛，在母亲陪同下绕场一周。接着，同胞们围着席子载歌载舞，畅饮共贺。由于手术没有消毒，造成受礼者严重感染，致死者屡见不鲜。</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资料来源</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高明强</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刘祖乐《世界人生礼俗大观》，</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版，</w:t>
      </w:r>
      <w:r w:rsidRPr="00130F08">
        <w:rPr>
          <w:rFonts w:ascii="Times New Roman" w:eastAsia="宋体" w:hAnsi="Times New Roman" w:hint="eastAsia"/>
          <w:bCs w:val="0"/>
          <w:kern w:val="2"/>
        </w:rPr>
        <w:t>85</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86</w:t>
      </w:r>
      <w:r w:rsidRPr="00130F08">
        <w:rPr>
          <w:rFonts w:ascii="Times New Roman" w:eastAsia="宋体" w:hAnsi="Times New Roman" w:hint="eastAsia"/>
          <w:bCs w:val="0"/>
          <w:kern w:val="2"/>
        </w:rPr>
        <w:t>页，中央民祖大学出版社</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5</w:t>
      </w:r>
      <w:r w:rsidRPr="00130F08">
        <w:rPr>
          <w:rFonts w:ascii="Times New Roman" w:eastAsia="宋体" w:hAnsi="Times New Roman" w:hint="eastAsia"/>
          <w:bCs w:val="0"/>
          <w:kern w:val="2"/>
        </w:rPr>
        <w:t>、大洋洲国家人生礼仪民俗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）澳大利亚</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在澳大利亚人口中，白种人占</w:t>
      </w:r>
      <w:r w:rsidRPr="00130F08">
        <w:rPr>
          <w:rFonts w:ascii="Times New Roman" w:eastAsia="宋体" w:hAnsi="Times New Roman" w:hint="eastAsia"/>
          <w:bCs w:val="0"/>
          <w:kern w:val="2"/>
        </w:rPr>
        <w:t>85</w:t>
      </w:r>
      <w:r w:rsidRPr="00130F08">
        <w:rPr>
          <w:rFonts w:ascii="Times New Roman" w:eastAsia="宋体" w:hAnsi="Times New Roman" w:hint="eastAsia"/>
          <w:bCs w:val="0"/>
          <w:kern w:val="2"/>
        </w:rPr>
        <w:t>％以上，其中绝大多数为英国血统，其余为意大利、希腊等国移民的后裔。这一人口结构自然形成了接近英国传统的习俗。当然，土著人仍保持着自己特有的习俗。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澳大利亚人正式场合一般用全称，有时还要冠以先生、女士、小姐。口头称呼一般称</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先生、夫人、小姐加上姓。对不了解婚姻状况的女子多称小姐或女士。对地位较高者和年长者多称先生和夫人。在家人和亲朋好友之间，通常直呼其名或名的呢称。对服务人员一般可称呼其身份，也可称服务人员为先生、夫人和小姐。</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一般而论，澳大利亚人性格爽快、粗犷、开朗，待人接物较随便，喜欢交谈，结交朋友。而女性相对保守。澳大利亚人，特别是年轻人对政治和政界要人淡漠。</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澳大利亚人习惯以握手表示友谊，但在亲朋好友之间通常以吻礼或帖面表示感情。介绍时一般先介绍长者或地位高者。</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澳大利亚人请客一般提前一周左右向被邀请人发出邀请。是否赴约应明确告知邀请人。接受后因故不能前往者，应及时通知邀请人，否则便是失礼。另外，造访澳人应事先约定，不可突然拜访。</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澳大利亚人崇尚自信、自强，对弱者不大表示同情，也无意打探他人的事情。澳大利</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亚人在公共场所都自觉排队等候服务，人与人之间要留有一定的距离，绝不能紧靠前后的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人。加塞更是失礼行为。</w:t>
      </w:r>
      <w:r w:rsidRPr="00130F08">
        <w:rPr>
          <w:rFonts w:ascii="Times New Roman" w:eastAsia="宋体" w:hAnsi="Times New Roman" w:hint="eastAsia"/>
          <w:bCs w:val="0"/>
          <w:kern w:val="2"/>
        </w:rPr>
        <w:t xml:space="preserve">    </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澳洲上著人有者许多风俗，如男子在</w:t>
      </w:r>
      <w:r w:rsidRPr="00130F08">
        <w:rPr>
          <w:rFonts w:ascii="Times New Roman" w:eastAsia="宋体" w:hAnsi="Times New Roman" w:hint="eastAsia"/>
          <w:bCs w:val="0"/>
          <w:kern w:val="2"/>
        </w:rPr>
        <w:t>10</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12</w:t>
      </w:r>
      <w:r w:rsidRPr="00130F08">
        <w:rPr>
          <w:rFonts w:ascii="Times New Roman" w:eastAsia="宋体" w:hAnsi="Times New Roman" w:hint="eastAsia"/>
          <w:bCs w:val="0"/>
          <w:kern w:val="2"/>
        </w:rPr>
        <w:t>岁时开始参加成人仪式，少年女子也要经过成人礼。文身是流传久远的上著人风俗。经过成人礼的男女均文身。对土著人来说，文身不仅是吸引异性爱慕的身体装饰，而且具有宗教意义并获得避邪的魔力。文身还常常表示一个人的年龄、图腾和功绩。</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澳洲土著人几乎采用血界上各种处理死者的方法，包括火葬、土葬、天葬、弃葬、木乃伊等等。葬礼仪式奇特。土著人实行一人一妻制，但一夫多妻也不受限制。</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）新西兰</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新西兰的欧洲和亚洲移比均遵从各自传统的风俗习惯。生活在城市里的毛利人仍然继承了毛利人的传统文化，非常尊敬长者。毛利语在部分地区也很通行。毛利人极重视他们的传家之宝，如权仗、绿玉项链等，深信其中藏有先辈的灵气。毛利人能歌善舞，擅长雕刻。他们接待客人的最高礼仪是碰鼻礼。因新西兰的国乌是几雏鸟，故新西兰人常称自己为“几维”。</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典型案例</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人生礼仪民俗的旅游应用——博物馆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巴黎是国际著名的旅游城市，有近</w:t>
      </w:r>
      <w:r w:rsidRPr="00130F08">
        <w:rPr>
          <w:rFonts w:ascii="Times New Roman" w:eastAsia="宋体" w:hAnsi="Times New Roman" w:hint="eastAsia"/>
          <w:bCs w:val="0"/>
          <w:kern w:val="2"/>
        </w:rPr>
        <w:t>130</w:t>
      </w:r>
      <w:r w:rsidRPr="00130F08">
        <w:rPr>
          <w:rFonts w:ascii="Times New Roman" w:eastAsia="宋体" w:hAnsi="Times New Roman" w:hint="eastAsia"/>
          <w:bCs w:val="0"/>
          <w:kern w:val="2"/>
        </w:rPr>
        <w:t>座不同种类的博物馆，如卢浮宫博物院、蓬皮</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杜文化中心、法国历史博物馆、法国自然史博物馆、法国民族学博物馆、法国科学技术博物馆等。博物馆数量之多，藏品之精，闻名于世，每天吸引着海内外大量的游客。“游欧洲，不能不到巴黎；游巴黎，不能不到</w:t>
      </w:r>
      <w:r w:rsidRPr="00130F08">
        <w:rPr>
          <w:rFonts w:ascii="Times New Roman" w:eastAsia="宋体" w:hAnsi="Times New Roman" w:hint="eastAsia"/>
          <w:bCs w:val="0"/>
          <w:kern w:val="2"/>
        </w:rPr>
        <w:lastRenderedPageBreak/>
        <w:t>卢浮宫”已成为一句旅游名言。博物馆成了巴黎旅游业一个十分重要的组成部分。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（资料来源</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巴兆祥：《中国民俗旅游》，</w:t>
      </w: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版，</w:t>
      </w:r>
      <w:r w:rsidRPr="00130F08">
        <w:rPr>
          <w:rFonts w:ascii="Times New Roman" w:eastAsia="宋体" w:hAnsi="Times New Roman" w:hint="eastAsia"/>
          <w:bCs w:val="0"/>
          <w:kern w:val="2"/>
        </w:rPr>
        <w:t>155</w:t>
      </w:r>
      <w:r w:rsidRPr="00130F08">
        <w:rPr>
          <w:rFonts w:ascii="Times New Roman" w:eastAsia="宋体" w:hAnsi="Times New Roman" w:hint="eastAsia"/>
          <w:bCs w:val="0"/>
          <w:kern w:val="2"/>
        </w:rPr>
        <w:t>页，福州，福建人民出版社，</w:t>
      </w:r>
      <w:r w:rsidRPr="00130F08">
        <w:rPr>
          <w:rFonts w:ascii="Times New Roman" w:eastAsia="宋体" w:hAnsi="Times New Roman" w:hint="eastAsia"/>
          <w:bCs w:val="0"/>
          <w:kern w:val="2"/>
        </w:rPr>
        <w:t>1999</w:t>
      </w:r>
      <w:r w:rsidRPr="00130F08">
        <w:rPr>
          <w:rFonts w:ascii="Times New Roman" w:eastAsia="宋体" w:hAnsi="Times New Roman" w:hint="eastAsia"/>
          <w:bCs w:val="0"/>
          <w:kern w:val="2"/>
        </w:rPr>
        <w:t>）</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【分析提示】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从巴黎的旅游业可看出，博物馆是旅游的一个主要观景点。其特点有：悠久的文化历史；历史名人及其事迹；了解科技自然发展史。给我们的启示是：发展某地的旅游业应挖掘当地的文化历史；搜集当地名人及其事迹；革命历史事件及珍贵文物资料等。</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本章小结</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本章着重介绍了人生四个主要阶段的礼仪——诞生礼、成年礼、婚礼以及丧葬礼仪。不同的国家、不同的民族在这四个阶段所举行的仪式是不相同的，其意义也是各异的，这就形成了丰富多彩的世界风俗大观。有的国家和地区利用奇异的风俗来发展旅游业，并取得了成功，希望他们的做法能给我国的旅游业以启示。</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关键概念</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人生礼仪民俗</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复习思考题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、谈谈你家中吃饭时的规矩。</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2</w:t>
      </w:r>
      <w:r w:rsidRPr="00130F08">
        <w:rPr>
          <w:rFonts w:ascii="Times New Roman" w:eastAsia="宋体" w:hAnsi="Times New Roman" w:hint="eastAsia"/>
          <w:bCs w:val="0"/>
          <w:kern w:val="2"/>
        </w:rPr>
        <w:t>、举例说明我国各民族的风俗习倘有何不同？</w:t>
      </w:r>
      <w:r w:rsidRPr="00130F08">
        <w:rPr>
          <w:rFonts w:ascii="Times New Roman" w:eastAsia="宋体" w:hAnsi="Times New Roman" w:hint="eastAsia"/>
          <w:bCs w:val="0"/>
          <w:kern w:val="2"/>
        </w:rPr>
        <w:t xml:space="preserve">    </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、中国有句俗话叫“入国问禁，入乡随俗’”，你对此有何认识？</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、你是怎样看待成年礼的功能的？</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5</w:t>
      </w:r>
      <w:r w:rsidRPr="00130F08">
        <w:rPr>
          <w:rFonts w:ascii="Times New Roman" w:eastAsia="宋体" w:hAnsi="Times New Roman" w:hint="eastAsia"/>
          <w:bCs w:val="0"/>
          <w:kern w:val="2"/>
        </w:rPr>
        <w:t>、以旅游宣传的实际案例，说明奇风异俗在旅游中的作用。</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实训题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近年来去新马泰的人日益增多，请你去采访一下，调查这些游客对新马泰的异国风知道多少。</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口</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自测题</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1</w:t>
      </w:r>
      <w:r w:rsidRPr="00130F08">
        <w:rPr>
          <w:rFonts w:ascii="Times New Roman" w:eastAsia="宋体" w:hAnsi="Times New Roman" w:hint="eastAsia"/>
          <w:bCs w:val="0"/>
          <w:kern w:val="2"/>
        </w:rPr>
        <w:t>、名词解释：人生礼仪。</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lastRenderedPageBreak/>
        <w:t>2</w:t>
      </w:r>
      <w:r w:rsidRPr="00130F08">
        <w:rPr>
          <w:rFonts w:ascii="Times New Roman" w:eastAsia="宋体" w:hAnsi="Times New Roman" w:hint="eastAsia"/>
          <w:bCs w:val="0"/>
          <w:kern w:val="2"/>
        </w:rPr>
        <w:t>、人一生中的几个主要阶段是（</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A </w:t>
      </w:r>
      <w:r w:rsidRPr="00130F08">
        <w:rPr>
          <w:rFonts w:ascii="Times New Roman" w:eastAsia="宋体" w:hAnsi="Times New Roman" w:hint="eastAsia"/>
          <w:bCs w:val="0"/>
          <w:kern w:val="2"/>
        </w:rPr>
        <w:t>诞生</w:t>
      </w:r>
      <w:r w:rsidRPr="00130F08">
        <w:rPr>
          <w:rFonts w:ascii="Times New Roman" w:eastAsia="宋体" w:hAnsi="Times New Roman" w:hint="eastAsia"/>
          <w:bCs w:val="0"/>
          <w:kern w:val="2"/>
        </w:rPr>
        <w:t xml:space="preserve">  B </w:t>
      </w:r>
      <w:r w:rsidRPr="00130F08">
        <w:rPr>
          <w:rFonts w:ascii="Times New Roman" w:eastAsia="宋体" w:hAnsi="Times New Roman" w:hint="eastAsia"/>
          <w:bCs w:val="0"/>
          <w:kern w:val="2"/>
        </w:rPr>
        <w:t>成年</w:t>
      </w:r>
      <w:r w:rsidRPr="00130F08">
        <w:rPr>
          <w:rFonts w:ascii="Times New Roman" w:eastAsia="宋体" w:hAnsi="Times New Roman" w:hint="eastAsia"/>
          <w:bCs w:val="0"/>
          <w:kern w:val="2"/>
        </w:rPr>
        <w:t xml:space="preserve">  C </w:t>
      </w:r>
      <w:r w:rsidRPr="00130F08">
        <w:rPr>
          <w:rFonts w:ascii="Times New Roman" w:eastAsia="宋体" w:hAnsi="Times New Roman" w:hint="eastAsia"/>
          <w:bCs w:val="0"/>
          <w:kern w:val="2"/>
        </w:rPr>
        <w:t>结婚</w:t>
      </w:r>
      <w:r w:rsidRPr="00130F08">
        <w:rPr>
          <w:rFonts w:ascii="Times New Roman" w:eastAsia="宋体" w:hAnsi="Times New Roman" w:hint="eastAsia"/>
          <w:bCs w:val="0"/>
          <w:kern w:val="2"/>
        </w:rPr>
        <w:t xml:space="preserve">  D </w:t>
      </w:r>
      <w:r w:rsidRPr="00130F08">
        <w:rPr>
          <w:rFonts w:ascii="Times New Roman" w:eastAsia="宋体" w:hAnsi="Times New Roman" w:hint="eastAsia"/>
          <w:bCs w:val="0"/>
          <w:kern w:val="2"/>
        </w:rPr>
        <w:t>死亡</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3</w:t>
      </w:r>
      <w:r w:rsidRPr="00130F08">
        <w:rPr>
          <w:rFonts w:ascii="Times New Roman" w:eastAsia="宋体" w:hAnsi="Times New Roman" w:hint="eastAsia"/>
          <w:bCs w:val="0"/>
          <w:kern w:val="2"/>
        </w:rPr>
        <w:t>、下列所述的内容中属于成年礼的有（</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 xml:space="preserve"> A </w:t>
      </w:r>
      <w:r w:rsidRPr="00130F08">
        <w:rPr>
          <w:rFonts w:ascii="Times New Roman" w:eastAsia="宋体" w:hAnsi="Times New Roman" w:hint="eastAsia"/>
          <w:bCs w:val="0"/>
          <w:kern w:val="2"/>
        </w:rPr>
        <w:t>纳吉</w:t>
      </w:r>
      <w:r w:rsidRPr="00130F08">
        <w:rPr>
          <w:rFonts w:ascii="Times New Roman" w:eastAsia="宋体" w:hAnsi="Times New Roman" w:hint="eastAsia"/>
          <w:bCs w:val="0"/>
          <w:kern w:val="2"/>
        </w:rPr>
        <w:t xml:space="preserve">  B </w:t>
      </w:r>
      <w:r w:rsidRPr="00130F08">
        <w:rPr>
          <w:rFonts w:ascii="Times New Roman" w:eastAsia="宋体" w:hAnsi="Times New Roman" w:hint="eastAsia"/>
          <w:bCs w:val="0"/>
          <w:kern w:val="2"/>
        </w:rPr>
        <w:t>报丧</w:t>
      </w:r>
      <w:r w:rsidRPr="00130F08">
        <w:rPr>
          <w:rFonts w:ascii="Times New Roman" w:eastAsia="宋体" w:hAnsi="Times New Roman" w:hint="eastAsia"/>
          <w:bCs w:val="0"/>
          <w:kern w:val="2"/>
        </w:rPr>
        <w:t xml:space="preserve">  C </w:t>
      </w:r>
      <w:r w:rsidRPr="00130F08">
        <w:rPr>
          <w:rFonts w:ascii="Times New Roman" w:eastAsia="宋体" w:hAnsi="Times New Roman" w:hint="eastAsia"/>
          <w:bCs w:val="0"/>
          <w:kern w:val="2"/>
        </w:rPr>
        <w:t>换裙</w:t>
      </w:r>
      <w:r w:rsidRPr="00130F08">
        <w:rPr>
          <w:rFonts w:ascii="Times New Roman" w:eastAsia="宋体" w:hAnsi="Times New Roman" w:hint="eastAsia"/>
          <w:bCs w:val="0"/>
          <w:kern w:val="2"/>
        </w:rPr>
        <w:t xml:space="preserve">  D </w:t>
      </w:r>
      <w:r w:rsidRPr="00130F08">
        <w:rPr>
          <w:rFonts w:ascii="Times New Roman" w:eastAsia="宋体" w:hAnsi="Times New Roman" w:hint="eastAsia"/>
          <w:bCs w:val="0"/>
          <w:kern w:val="2"/>
        </w:rPr>
        <w:t>割礼</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4</w:t>
      </w:r>
      <w:r w:rsidRPr="00130F08">
        <w:rPr>
          <w:rFonts w:ascii="Times New Roman" w:eastAsia="宋体" w:hAnsi="Times New Roman" w:hint="eastAsia"/>
          <w:bCs w:val="0"/>
          <w:kern w:val="2"/>
        </w:rPr>
        <w:t>、“入国问期，入乡随俗”，说明了什么？</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5</w:t>
      </w:r>
      <w:r w:rsidRPr="00130F08">
        <w:rPr>
          <w:rFonts w:ascii="Times New Roman" w:eastAsia="宋体" w:hAnsi="Times New Roman" w:hint="eastAsia"/>
          <w:bCs w:val="0"/>
          <w:kern w:val="2"/>
        </w:rPr>
        <w:t>、案例分析；</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1991</w:t>
      </w:r>
      <w:r w:rsidRPr="00130F08">
        <w:rPr>
          <w:rFonts w:ascii="Times New Roman" w:eastAsia="宋体" w:hAnsi="Times New Roman" w:hint="eastAsia"/>
          <w:bCs w:val="0"/>
          <w:kern w:val="2"/>
        </w:rPr>
        <w:t>年</w:t>
      </w:r>
      <w:r w:rsidRPr="00130F08">
        <w:rPr>
          <w:rFonts w:ascii="Times New Roman" w:eastAsia="宋体" w:hAnsi="Times New Roman" w:hint="eastAsia"/>
          <w:bCs w:val="0"/>
          <w:kern w:val="2"/>
        </w:rPr>
        <w:t>10</w:t>
      </w:r>
      <w:r w:rsidRPr="00130F08">
        <w:rPr>
          <w:rFonts w:ascii="Times New Roman" w:eastAsia="宋体" w:hAnsi="Times New Roman" w:hint="eastAsia"/>
          <w:bCs w:val="0"/>
          <w:kern w:val="2"/>
        </w:rPr>
        <w:t>月，深圳中华民俗村正式对外开放，村中建有</w:t>
      </w:r>
      <w:r w:rsidRPr="00130F08">
        <w:rPr>
          <w:rFonts w:ascii="Times New Roman" w:eastAsia="宋体" w:hAnsi="Times New Roman" w:hint="eastAsia"/>
          <w:bCs w:val="0"/>
          <w:kern w:val="2"/>
        </w:rPr>
        <w:t>21</w:t>
      </w:r>
      <w:r w:rsidRPr="00130F08">
        <w:rPr>
          <w:rFonts w:ascii="Times New Roman" w:eastAsia="宋体" w:hAnsi="Times New Roman" w:hint="eastAsia"/>
          <w:bCs w:val="0"/>
          <w:kern w:val="2"/>
        </w:rPr>
        <w:t>个民族的</w:t>
      </w:r>
      <w:r w:rsidRPr="00130F08">
        <w:rPr>
          <w:rFonts w:ascii="Times New Roman" w:eastAsia="宋体" w:hAnsi="Times New Roman" w:hint="eastAsia"/>
          <w:bCs w:val="0"/>
          <w:kern w:val="2"/>
        </w:rPr>
        <w:t>24</w:t>
      </w:r>
      <w:r w:rsidRPr="00130F08">
        <w:rPr>
          <w:rFonts w:ascii="Times New Roman" w:eastAsia="宋体" w:hAnsi="Times New Roman" w:hint="eastAsia"/>
          <w:bCs w:val="0"/>
          <w:kern w:val="2"/>
        </w:rPr>
        <w:t>个村寨，都按一比一的比例原样建造，而且建房的材料以及村内的一切用品，全部来自原地。并有来自各地土生土长的少数民族，表演传统的民族歌舞的民间工艺。开园不到三个月，就已接待游客</w:t>
      </w:r>
      <w:r w:rsidRPr="00130F08">
        <w:rPr>
          <w:rFonts w:ascii="Times New Roman" w:eastAsia="宋体" w:hAnsi="Times New Roman" w:hint="eastAsia"/>
          <w:bCs w:val="0"/>
          <w:kern w:val="2"/>
        </w:rPr>
        <w:t>100</w:t>
      </w:r>
      <w:r w:rsidRPr="00130F08">
        <w:rPr>
          <w:rFonts w:ascii="Times New Roman" w:eastAsia="宋体" w:hAnsi="Times New Roman" w:hint="eastAsia"/>
          <w:bCs w:val="0"/>
          <w:kern w:val="2"/>
        </w:rPr>
        <w:t>多万，其中境外游客占三分之一。</w:t>
      </w:r>
    </w:p>
    <w:p w:rsidR="00130F08" w:rsidRPr="00130F08"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（资料来源</w:t>
      </w:r>
      <w:r w:rsidRPr="00130F08">
        <w:rPr>
          <w:rFonts w:ascii="Times New Roman" w:eastAsia="宋体" w:hAnsi="Times New Roman" w:hint="eastAsia"/>
          <w:bCs w:val="0"/>
          <w:kern w:val="2"/>
        </w:rPr>
        <w:t xml:space="preserve"> </w:t>
      </w:r>
      <w:r w:rsidRPr="00130F08">
        <w:rPr>
          <w:rFonts w:ascii="Times New Roman" w:eastAsia="宋体" w:hAnsi="Times New Roman" w:hint="eastAsia"/>
          <w:bCs w:val="0"/>
          <w:kern w:val="2"/>
        </w:rPr>
        <w:t>邓士进、薛群慧、赵伯乐：《民俗风情旅游》，</w:t>
      </w:r>
      <w:r w:rsidRPr="00130F08">
        <w:rPr>
          <w:rFonts w:ascii="Times New Roman" w:eastAsia="宋体" w:hAnsi="Times New Roman" w:hint="eastAsia"/>
          <w:bCs w:val="0"/>
          <w:kern w:val="2"/>
        </w:rPr>
        <w:t>l</w:t>
      </w:r>
      <w:r w:rsidRPr="00130F08">
        <w:rPr>
          <w:rFonts w:ascii="Times New Roman" w:eastAsia="宋体" w:hAnsi="Times New Roman" w:hint="eastAsia"/>
          <w:bCs w:val="0"/>
          <w:kern w:val="2"/>
        </w:rPr>
        <w:t>版，</w:t>
      </w:r>
      <w:r w:rsidRPr="00130F08">
        <w:rPr>
          <w:rFonts w:ascii="Times New Roman" w:eastAsia="宋体" w:hAnsi="Times New Roman" w:hint="eastAsia"/>
          <w:bCs w:val="0"/>
          <w:kern w:val="2"/>
        </w:rPr>
        <w:t>206</w:t>
      </w:r>
      <w:r w:rsidRPr="00130F08">
        <w:rPr>
          <w:rFonts w:ascii="Times New Roman" w:eastAsia="宋体" w:hAnsi="Times New Roman" w:hint="eastAsia"/>
          <w:bCs w:val="0"/>
          <w:kern w:val="2"/>
        </w:rPr>
        <w:t>—</w:t>
      </w:r>
      <w:r w:rsidRPr="00130F08">
        <w:rPr>
          <w:rFonts w:ascii="Times New Roman" w:eastAsia="宋体" w:hAnsi="Times New Roman" w:hint="eastAsia"/>
          <w:bCs w:val="0"/>
          <w:kern w:val="2"/>
        </w:rPr>
        <w:t>207</w:t>
      </w:r>
      <w:r w:rsidRPr="00130F08">
        <w:rPr>
          <w:rFonts w:ascii="Times New Roman" w:eastAsia="宋体" w:hAnsi="Times New Roman" w:hint="eastAsia"/>
          <w:bCs w:val="0"/>
          <w:kern w:val="2"/>
        </w:rPr>
        <w:t>页，云南大学出版社</w:t>
      </w:r>
      <w:r w:rsidRPr="00130F08">
        <w:rPr>
          <w:rFonts w:ascii="Times New Roman" w:eastAsia="宋体" w:hAnsi="Times New Roman" w:hint="eastAsia"/>
          <w:bCs w:val="0"/>
          <w:kern w:val="2"/>
        </w:rPr>
        <w:t>1997</w:t>
      </w:r>
      <w:r w:rsidRPr="00130F08">
        <w:rPr>
          <w:rFonts w:ascii="Times New Roman" w:eastAsia="宋体" w:hAnsi="Times New Roman" w:hint="eastAsia"/>
          <w:bCs w:val="0"/>
          <w:kern w:val="2"/>
        </w:rPr>
        <w:t>）</w:t>
      </w:r>
    </w:p>
    <w:p w:rsidR="00130F08" w:rsidRPr="00764461" w:rsidRDefault="00130F08" w:rsidP="00130F08">
      <w:pPr>
        <w:pStyle w:val="30"/>
        <w:ind w:firstLine="560"/>
        <w:jc w:val="both"/>
        <w:rPr>
          <w:rFonts w:ascii="Times New Roman" w:eastAsia="宋体" w:hAnsi="Times New Roman"/>
          <w:bCs w:val="0"/>
          <w:kern w:val="2"/>
        </w:rPr>
      </w:pPr>
      <w:r w:rsidRPr="00130F08">
        <w:rPr>
          <w:rFonts w:ascii="Times New Roman" w:eastAsia="宋体" w:hAnsi="Times New Roman" w:hint="eastAsia"/>
          <w:bCs w:val="0"/>
          <w:kern w:val="2"/>
        </w:rPr>
        <w:t>问：你是如何看待深圳中华民俗村的做法的？</w:t>
      </w:r>
    </w:p>
    <w:p w:rsidR="001D3719" w:rsidRPr="00764461" w:rsidRDefault="00F71291" w:rsidP="00764461">
      <w:pPr>
        <w:pStyle w:val="30"/>
        <w:ind w:firstLine="560"/>
        <w:jc w:val="left"/>
      </w:pPr>
      <w:r w:rsidRPr="00F71291">
        <w:rPr>
          <w:rFonts w:hint="eastAsia"/>
        </w:rPr>
        <w:t>7.</w:t>
      </w:r>
      <w:r w:rsidR="00D51804">
        <w:rPr>
          <w:rFonts w:hint="eastAsia"/>
        </w:rPr>
        <w:t>6</w:t>
      </w:r>
      <w:r>
        <w:rPr>
          <w:rFonts w:hint="eastAsia"/>
        </w:rPr>
        <w:t xml:space="preserve"> 定时作业</w:t>
      </w:r>
      <w:r w:rsidRPr="00764461">
        <w:t xml:space="preserve"> </w:t>
      </w:r>
    </w:p>
    <w:p w:rsidR="001D3719" w:rsidRPr="0057166A" w:rsidRDefault="001D3719" w:rsidP="00E34029">
      <w:pPr>
        <w:pStyle w:val="1"/>
        <w:rPr>
          <w:color w:val="333333"/>
        </w:rPr>
      </w:pPr>
      <w:bookmarkStart w:id="40" w:name="_Toc446149375"/>
      <w:bookmarkStart w:id="41" w:name="_Toc474781892"/>
      <w:r w:rsidRPr="00072CFF">
        <w:rPr>
          <w:rFonts w:hint="eastAsia"/>
        </w:rPr>
        <w:t>8</w:t>
      </w:r>
      <w:r>
        <w:rPr>
          <w:rFonts w:hint="eastAsia"/>
        </w:rPr>
        <w:t>．</w:t>
      </w:r>
      <w:r w:rsidRPr="00072CFF">
        <w:rPr>
          <w:rFonts w:hint="eastAsia"/>
        </w:rPr>
        <w:t>课程要求</w:t>
      </w:r>
      <w:bookmarkEnd w:id="40"/>
      <w:bookmarkEnd w:id="41"/>
    </w:p>
    <w:p w:rsidR="001D3719" w:rsidRPr="0057166A" w:rsidRDefault="001D3719" w:rsidP="00E34029">
      <w:pPr>
        <w:pStyle w:val="20"/>
        <w:spacing w:after="156"/>
        <w:ind w:firstLine="560"/>
      </w:pPr>
      <w:bookmarkStart w:id="42" w:name="_Toc446149376"/>
      <w:bookmarkStart w:id="43" w:name="_Toc474781893"/>
      <w:r w:rsidRPr="0057166A">
        <w:rPr>
          <w:rFonts w:hint="eastAsia"/>
        </w:rPr>
        <w:t>8.1</w:t>
      </w:r>
      <w:r w:rsidRPr="0057166A">
        <w:rPr>
          <w:rFonts w:hint="eastAsia"/>
        </w:rPr>
        <w:t>学生自学的要求</w:t>
      </w:r>
      <w:bookmarkEnd w:id="42"/>
      <w:bookmarkEnd w:id="43"/>
    </w:p>
    <w:p w:rsidR="001D3719" w:rsidRPr="00962C75" w:rsidRDefault="001D3719" w:rsidP="001D3719">
      <w:pPr>
        <w:spacing w:line="400" w:lineRule="exact"/>
        <w:ind w:firstLineChars="200" w:firstLine="480"/>
      </w:pPr>
      <w:r w:rsidRPr="00962C75">
        <w:rPr>
          <w:rFonts w:hint="eastAsia"/>
        </w:rPr>
        <w:t>学生应在课前按教师要求，提前为上课进行自学，准备上课的相关知识和讨论的提纲。</w:t>
      </w:r>
    </w:p>
    <w:p w:rsidR="001D3719" w:rsidRPr="0057166A" w:rsidRDefault="001D3719" w:rsidP="00E34029">
      <w:pPr>
        <w:pStyle w:val="20"/>
        <w:spacing w:after="156"/>
        <w:ind w:firstLine="560"/>
      </w:pPr>
      <w:bookmarkStart w:id="44" w:name="_Toc446149377"/>
      <w:bookmarkStart w:id="45" w:name="_Toc474781894"/>
      <w:r w:rsidRPr="0057166A">
        <w:rPr>
          <w:rFonts w:hint="eastAsia"/>
        </w:rPr>
        <w:t>8.2</w:t>
      </w:r>
      <w:r w:rsidRPr="0057166A">
        <w:rPr>
          <w:rFonts w:hint="eastAsia"/>
        </w:rPr>
        <w:t>课外阅读的要求</w:t>
      </w:r>
      <w:bookmarkEnd w:id="44"/>
      <w:bookmarkEnd w:id="45"/>
    </w:p>
    <w:p w:rsidR="001D3719" w:rsidRPr="00962C75" w:rsidRDefault="001D3719" w:rsidP="001D3719">
      <w:pPr>
        <w:spacing w:line="400" w:lineRule="exact"/>
        <w:ind w:firstLineChars="200" w:firstLine="480"/>
      </w:pPr>
      <w:r w:rsidRPr="00962C75">
        <w:rPr>
          <w:rFonts w:hint="eastAsia"/>
        </w:rPr>
        <w:t>学生应阅读相关</w:t>
      </w:r>
      <w:r w:rsidR="0019573B">
        <w:rPr>
          <w:rFonts w:hint="eastAsia"/>
        </w:rPr>
        <w:t>文化类的书籍和学术期刊，了解当前世界和国内的</w:t>
      </w:r>
      <w:r w:rsidRPr="00962C75">
        <w:rPr>
          <w:rFonts w:hint="eastAsia"/>
        </w:rPr>
        <w:t>文化热点和发展趋势。观看</w:t>
      </w:r>
      <w:r w:rsidR="0019573B">
        <w:rPr>
          <w:rFonts w:hint="eastAsia"/>
        </w:rPr>
        <w:t>电视和网络的</w:t>
      </w:r>
      <w:r w:rsidRPr="00962C75">
        <w:rPr>
          <w:rFonts w:hint="eastAsia"/>
        </w:rPr>
        <w:t>文化</w:t>
      </w:r>
      <w:r w:rsidR="0019573B">
        <w:rPr>
          <w:rFonts w:hint="eastAsia"/>
        </w:rPr>
        <w:t>类</w:t>
      </w:r>
      <w:r w:rsidRPr="00962C75">
        <w:rPr>
          <w:rFonts w:hint="eastAsia"/>
        </w:rPr>
        <w:t>节目</w:t>
      </w:r>
      <w:r w:rsidR="0019573B">
        <w:rPr>
          <w:rFonts w:hint="eastAsia"/>
        </w:rPr>
        <w:t>和文化类话题，注重平时拓展文化方面的知识面。</w:t>
      </w:r>
    </w:p>
    <w:p w:rsidR="001D3719" w:rsidRPr="0057166A" w:rsidRDefault="001D3719" w:rsidP="00E34029">
      <w:pPr>
        <w:pStyle w:val="20"/>
        <w:spacing w:after="156"/>
        <w:ind w:firstLine="560"/>
      </w:pPr>
      <w:bookmarkStart w:id="46" w:name="_Toc446149378"/>
      <w:bookmarkStart w:id="47" w:name="_Toc474781895"/>
      <w:r w:rsidRPr="0057166A">
        <w:rPr>
          <w:rFonts w:hint="eastAsia"/>
        </w:rPr>
        <w:t>8.3</w:t>
      </w:r>
      <w:r w:rsidRPr="0057166A">
        <w:rPr>
          <w:rFonts w:hint="eastAsia"/>
        </w:rPr>
        <w:t>课堂讨论的要求</w:t>
      </w:r>
      <w:bookmarkEnd w:id="46"/>
      <w:bookmarkEnd w:id="47"/>
    </w:p>
    <w:p w:rsidR="001D3719" w:rsidRPr="00962C75" w:rsidRDefault="0019573B" w:rsidP="001D3719">
      <w:pPr>
        <w:spacing w:line="400" w:lineRule="exact"/>
        <w:ind w:firstLineChars="200" w:firstLine="480"/>
      </w:pPr>
      <w:r>
        <w:rPr>
          <w:rFonts w:hint="eastAsia"/>
        </w:rPr>
        <w:t>通过报刊杂志、电视、微信等现代媒体多渠道收集</w:t>
      </w:r>
      <w:r w:rsidR="00C40D90">
        <w:rPr>
          <w:rFonts w:hint="eastAsia"/>
        </w:rPr>
        <w:t>民俗学</w:t>
      </w:r>
      <w:r>
        <w:rPr>
          <w:rFonts w:hint="eastAsia"/>
        </w:rPr>
        <w:t>和世界正面临的</w:t>
      </w:r>
      <w:r w:rsidR="00F71291">
        <w:rPr>
          <w:rFonts w:hint="eastAsia"/>
        </w:rPr>
        <w:t>各类</w:t>
      </w:r>
      <w:r>
        <w:rPr>
          <w:rFonts w:hint="eastAsia"/>
        </w:rPr>
        <w:t>文化冲突、交融</w:t>
      </w:r>
      <w:r w:rsidR="001D3719" w:rsidRPr="00962C75">
        <w:rPr>
          <w:rFonts w:hint="eastAsia"/>
        </w:rPr>
        <w:t>的热点问题，并由此形成讨论课题，用所学知识，组织相关讨论。</w:t>
      </w:r>
    </w:p>
    <w:p w:rsidR="001D3719" w:rsidRPr="0057166A" w:rsidRDefault="001D3719" w:rsidP="00E34029">
      <w:pPr>
        <w:pStyle w:val="20"/>
        <w:spacing w:after="156"/>
        <w:ind w:firstLine="560"/>
      </w:pPr>
      <w:bookmarkStart w:id="48" w:name="_Toc446149379"/>
      <w:bookmarkStart w:id="49" w:name="_Toc474781896"/>
      <w:r w:rsidRPr="0057166A">
        <w:rPr>
          <w:rFonts w:hint="eastAsia"/>
        </w:rPr>
        <w:t>8.4</w:t>
      </w:r>
      <w:r w:rsidRPr="0057166A">
        <w:rPr>
          <w:rFonts w:hint="eastAsia"/>
        </w:rPr>
        <w:t>课程实践的要求</w:t>
      </w:r>
      <w:bookmarkEnd w:id="48"/>
      <w:bookmarkEnd w:id="49"/>
    </w:p>
    <w:p w:rsidR="001D3719" w:rsidRPr="00962C75" w:rsidRDefault="001D3719" w:rsidP="001D3719">
      <w:pPr>
        <w:spacing w:line="400" w:lineRule="exact"/>
        <w:ind w:firstLineChars="200" w:firstLine="480"/>
      </w:pPr>
      <w:r w:rsidRPr="00962C75">
        <w:rPr>
          <w:rFonts w:hint="eastAsia"/>
        </w:rPr>
        <w:t>展开相关</w:t>
      </w:r>
      <w:r w:rsidR="0019573B">
        <w:rPr>
          <w:rFonts w:hint="eastAsia"/>
        </w:rPr>
        <w:t>热点</w:t>
      </w:r>
      <w:r w:rsidR="00F71291">
        <w:rPr>
          <w:rFonts w:hint="eastAsia"/>
        </w:rPr>
        <w:t>民俗</w:t>
      </w:r>
      <w:r w:rsidR="0019573B">
        <w:rPr>
          <w:rFonts w:hint="eastAsia"/>
        </w:rPr>
        <w:t>文化问题</w:t>
      </w:r>
      <w:r w:rsidRPr="00962C75">
        <w:rPr>
          <w:rFonts w:hint="eastAsia"/>
        </w:rPr>
        <w:t>案例</w:t>
      </w:r>
      <w:r w:rsidR="0019573B">
        <w:rPr>
          <w:rFonts w:hint="eastAsia"/>
        </w:rPr>
        <w:t>的</w:t>
      </w:r>
      <w:r w:rsidRPr="00962C75">
        <w:rPr>
          <w:rFonts w:hint="eastAsia"/>
        </w:rPr>
        <w:t>讨论、</w:t>
      </w:r>
      <w:r w:rsidR="0019573B">
        <w:rPr>
          <w:rFonts w:hint="eastAsia"/>
        </w:rPr>
        <w:t>巩固和拓展知识，提高思辨能力。</w:t>
      </w:r>
    </w:p>
    <w:p w:rsidR="001D3719" w:rsidRPr="00072CFF" w:rsidRDefault="001D3719" w:rsidP="00E34029">
      <w:pPr>
        <w:pStyle w:val="1"/>
      </w:pPr>
      <w:bookmarkStart w:id="50" w:name="_Toc446149380"/>
      <w:bookmarkStart w:id="51" w:name="_Toc474781897"/>
      <w:r w:rsidRPr="00072CFF">
        <w:rPr>
          <w:rFonts w:hint="eastAsia"/>
        </w:rPr>
        <w:lastRenderedPageBreak/>
        <w:t>9</w:t>
      </w:r>
      <w:r w:rsidRPr="00072CFF">
        <w:rPr>
          <w:rFonts w:hint="eastAsia"/>
        </w:rPr>
        <w:t>．课程考核</w:t>
      </w:r>
      <w:bookmarkEnd w:id="50"/>
      <w:bookmarkEnd w:id="51"/>
    </w:p>
    <w:p w:rsidR="00F71291" w:rsidRPr="0057166A" w:rsidRDefault="001D3719" w:rsidP="00F71291">
      <w:pPr>
        <w:pStyle w:val="20"/>
        <w:spacing w:after="156"/>
        <w:ind w:firstLine="560"/>
      </w:pPr>
      <w:bookmarkStart w:id="52" w:name="_Toc446149381"/>
      <w:bookmarkStart w:id="53" w:name="_Toc474781898"/>
      <w:r w:rsidRPr="0057166A">
        <w:rPr>
          <w:rFonts w:hint="eastAsia"/>
        </w:rPr>
        <w:t>9.1</w:t>
      </w:r>
      <w:bookmarkEnd w:id="52"/>
      <w:bookmarkEnd w:id="53"/>
      <w:r w:rsidR="00F71291" w:rsidRPr="0057166A">
        <w:rPr>
          <w:rFonts w:hint="eastAsia"/>
        </w:rPr>
        <w:t>出勤（迟到、早退等）、作业、报告等的要求</w:t>
      </w:r>
    </w:p>
    <w:p w:rsidR="00F71291" w:rsidRPr="00962C75" w:rsidRDefault="00161401" w:rsidP="00F71291">
      <w:pPr>
        <w:spacing w:line="400" w:lineRule="exact"/>
      </w:pPr>
      <w:r>
        <w:rPr>
          <w:rFonts w:hint="eastAsia"/>
        </w:rPr>
        <w:t>要求学生在课堂教学期间不迟到早退，不无故缺课</w:t>
      </w:r>
      <w:r w:rsidR="00F71291" w:rsidRPr="00962C75">
        <w:rPr>
          <w:rFonts w:hint="eastAsia"/>
        </w:rPr>
        <w:t>。凡迟到早退</w:t>
      </w:r>
      <w:r w:rsidR="00F71291" w:rsidRPr="00962C75">
        <w:rPr>
          <w:rFonts w:hint="eastAsia"/>
        </w:rPr>
        <w:t>1</w:t>
      </w:r>
      <w:r w:rsidR="00F71291" w:rsidRPr="00962C75">
        <w:rPr>
          <w:rFonts w:hint="eastAsia"/>
        </w:rPr>
        <w:t>次扣</w:t>
      </w:r>
      <w:r w:rsidR="00F71291" w:rsidRPr="00962C75">
        <w:rPr>
          <w:rFonts w:hint="eastAsia"/>
        </w:rPr>
        <w:t>3</w:t>
      </w:r>
      <w:r>
        <w:rPr>
          <w:rFonts w:hint="eastAsia"/>
        </w:rPr>
        <w:t>分，凡缺课</w:t>
      </w:r>
      <w:r w:rsidR="00F71291" w:rsidRPr="00962C75">
        <w:rPr>
          <w:rFonts w:hint="eastAsia"/>
        </w:rPr>
        <w:t>1</w:t>
      </w:r>
      <w:r w:rsidR="00F71291" w:rsidRPr="00962C75">
        <w:rPr>
          <w:rFonts w:hint="eastAsia"/>
        </w:rPr>
        <w:t>次扣</w:t>
      </w:r>
      <w:r w:rsidR="00F71291" w:rsidRPr="00962C75">
        <w:rPr>
          <w:rFonts w:hint="eastAsia"/>
        </w:rPr>
        <w:t>10</w:t>
      </w:r>
      <w:r w:rsidR="00F71291" w:rsidRPr="00962C75">
        <w:rPr>
          <w:rFonts w:hint="eastAsia"/>
        </w:rPr>
        <w:t>分，凡</w:t>
      </w:r>
      <w:r w:rsidR="00F71291" w:rsidRPr="00962C75">
        <w:rPr>
          <w:rFonts w:hint="eastAsia"/>
        </w:rPr>
        <w:t>1</w:t>
      </w:r>
      <w:r w:rsidR="00F71291" w:rsidRPr="00962C75">
        <w:rPr>
          <w:rFonts w:hint="eastAsia"/>
        </w:rPr>
        <w:t>次事假或病假扣</w:t>
      </w:r>
      <w:r w:rsidR="00F71291" w:rsidRPr="00962C75">
        <w:rPr>
          <w:rFonts w:hint="eastAsia"/>
        </w:rPr>
        <w:t>5</w:t>
      </w:r>
      <w:r w:rsidR="00F71291" w:rsidRPr="00962C75">
        <w:rPr>
          <w:rFonts w:hint="eastAsia"/>
        </w:rPr>
        <w:t>分。该课程要求每位同学交</w:t>
      </w:r>
      <w:r w:rsidR="00F71291" w:rsidRPr="00962C75">
        <w:rPr>
          <w:rFonts w:hint="eastAsia"/>
        </w:rPr>
        <w:t>2</w:t>
      </w:r>
      <w:r w:rsidR="00F71291" w:rsidRPr="00962C75">
        <w:rPr>
          <w:rFonts w:hint="eastAsia"/>
        </w:rPr>
        <w:t>次平时作业，</w:t>
      </w:r>
      <w:r w:rsidR="00F71291" w:rsidRPr="00962C75">
        <w:rPr>
          <w:rFonts w:hint="eastAsia"/>
        </w:rPr>
        <w:t>1</w:t>
      </w:r>
      <w:r w:rsidR="00F71291" w:rsidRPr="00962C75">
        <w:rPr>
          <w:rFonts w:hint="eastAsia"/>
        </w:rPr>
        <w:t>个小论文。最后完成</w:t>
      </w:r>
      <w:r w:rsidR="00F71291" w:rsidRPr="00962C75">
        <w:rPr>
          <w:rFonts w:hint="eastAsia"/>
        </w:rPr>
        <w:t>1</w:t>
      </w:r>
      <w:r w:rsidR="00F71291" w:rsidRPr="00962C75">
        <w:rPr>
          <w:rFonts w:hint="eastAsia"/>
        </w:rPr>
        <w:t>个定时作业。</w:t>
      </w:r>
    </w:p>
    <w:p w:rsidR="00F71291" w:rsidRPr="0057166A" w:rsidRDefault="00F71291" w:rsidP="00F71291">
      <w:pPr>
        <w:pStyle w:val="20"/>
        <w:spacing w:after="156"/>
        <w:ind w:firstLine="560"/>
      </w:pPr>
      <w:bookmarkStart w:id="54" w:name="_Toc446149382"/>
      <w:bookmarkStart w:id="55" w:name="_Toc474781899"/>
      <w:r w:rsidRPr="0057166A">
        <w:rPr>
          <w:rFonts w:hint="eastAsia"/>
        </w:rPr>
        <w:t>9.2</w:t>
      </w:r>
      <w:r w:rsidRPr="0057166A">
        <w:rPr>
          <w:rFonts w:hint="eastAsia"/>
        </w:rPr>
        <w:t>成绩的构成与评分规则说明</w:t>
      </w:r>
      <w:bookmarkEnd w:id="54"/>
      <w:bookmarkEnd w:id="55"/>
    </w:p>
    <w:p w:rsidR="00F71291" w:rsidRPr="00962C75" w:rsidRDefault="00F71291" w:rsidP="00F71291">
      <w:pPr>
        <w:spacing w:line="400" w:lineRule="exact"/>
      </w:pPr>
      <w:r w:rsidRPr="00962C75">
        <w:rPr>
          <w:rFonts w:hint="eastAsia"/>
        </w:rPr>
        <w:t>该课程为考查课。课程总评组成：平时考勤</w:t>
      </w:r>
      <w:r w:rsidRPr="00962C75">
        <w:rPr>
          <w:rFonts w:hint="eastAsia"/>
        </w:rPr>
        <w:t>+</w:t>
      </w:r>
      <w:r w:rsidRPr="00962C75">
        <w:rPr>
          <w:rFonts w:hint="eastAsia"/>
        </w:rPr>
        <w:t>平时作业成绩</w:t>
      </w:r>
      <w:r w:rsidRPr="00962C75">
        <w:rPr>
          <w:rFonts w:hint="eastAsia"/>
        </w:rPr>
        <w:t>+</w:t>
      </w:r>
      <w:r w:rsidRPr="00962C75">
        <w:rPr>
          <w:rFonts w:hint="eastAsia"/>
        </w:rPr>
        <w:t>小论文</w:t>
      </w:r>
      <w:r w:rsidRPr="00962C75">
        <w:rPr>
          <w:rFonts w:hint="eastAsia"/>
        </w:rPr>
        <w:t>+</w:t>
      </w:r>
      <w:r w:rsidRPr="00962C75">
        <w:rPr>
          <w:rFonts w:hint="eastAsia"/>
        </w:rPr>
        <w:t>定时作业。全勤，平时作业全优，小论文优，定时作业优，则该课程为优。缺勤</w:t>
      </w:r>
      <w:r w:rsidRPr="00962C75">
        <w:rPr>
          <w:rFonts w:hint="eastAsia"/>
        </w:rPr>
        <w:t>1</w:t>
      </w:r>
      <w:r w:rsidRPr="00962C75">
        <w:rPr>
          <w:rFonts w:hint="eastAsia"/>
        </w:rPr>
        <w:t>次降</w:t>
      </w:r>
      <w:r w:rsidRPr="00962C75">
        <w:rPr>
          <w:rFonts w:hint="eastAsia"/>
        </w:rPr>
        <w:t>1</w:t>
      </w:r>
      <w:r w:rsidRPr="00962C75">
        <w:rPr>
          <w:rFonts w:hint="eastAsia"/>
        </w:rPr>
        <w:t>个等次，病假、事假</w:t>
      </w:r>
      <w:r w:rsidRPr="00962C75">
        <w:rPr>
          <w:rFonts w:hint="eastAsia"/>
        </w:rPr>
        <w:t>2</w:t>
      </w:r>
      <w:r w:rsidRPr="00962C75">
        <w:rPr>
          <w:rFonts w:hint="eastAsia"/>
        </w:rPr>
        <w:t>次将</w:t>
      </w:r>
      <w:r w:rsidRPr="00962C75">
        <w:rPr>
          <w:rFonts w:hint="eastAsia"/>
        </w:rPr>
        <w:t>1</w:t>
      </w:r>
      <w:r w:rsidRPr="00962C75">
        <w:rPr>
          <w:rFonts w:hint="eastAsia"/>
        </w:rPr>
        <w:t>个等级。平时作业、小论文、定时作业得</w:t>
      </w:r>
      <w:r w:rsidRPr="00962C75">
        <w:rPr>
          <w:rFonts w:hint="eastAsia"/>
        </w:rPr>
        <w:t>2</w:t>
      </w:r>
      <w:r w:rsidRPr="00962C75">
        <w:rPr>
          <w:rFonts w:hint="eastAsia"/>
        </w:rPr>
        <w:t>个</w:t>
      </w:r>
      <w:r w:rsidRPr="00962C75">
        <w:rPr>
          <w:rFonts w:hint="eastAsia"/>
        </w:rPr>
        <w:t>B</w:t>
      </w:r>
      <w:r w:rsidRPr="00962C75">
        <w:rPr>
          <w:rFonts w:hint="eastAsia"/>
        </w:rPr>
        <w:t>以上降</w:t>
      </w:r>
      <w:r w:rsidRPr="00962C75">
        <w:rPr>
          <w:rFonts w:hint="eastAsia"/>
        </w:rPr>
        <w:t>1</w:t>
      </w:r>
      <w:r w:rsidR="00161401">
        <w:rPr>
          <w:rFonts w:hint="eastAsia"/>
        </w:rPr>
        <w:t>个等次。定时作业缺课</w:t>
      </w:r>
      <w:r w:rsidRPr="00962C75">
        <w:rPr>
          <w:rFonts w:hint="eastAsia"/>
        </w:rPr>
        <w:t>者该课程</w:t>
      </w:r>
      <w:r w:rsidR="00161401">
        <w:rPr>
          <w:rFonts w:hint="eastAsia"/>
        </w:rPr>
        <w:t>为</w:t>
      </w:r>
      <w:r w:rsidRPr="00962C75">
        <w:rPr>
          <w:rFonts w:hint="eastAsia"/>
        </w:rPr>
        <w:t>不及格。</w:t>
      </w:r>
    </w:p>
    <w:p w:rsidR="00F71291" w:rsidRPr="0057166A" w:rsidRDefault="00F71291" w:rsidP="00F71291">
      <w:pPr>
        <w:pStyle w:val="20"/>
        <w:spacing w:after="156"/>
        <w:ind w:firstLine="560"/>
      </w:pPr>
      <w:bookmarkStart w:id="56" w:name="_Toc446149383"/>
      <w:bookmarkStart w:id="57" w:name="_Toc474781900"/>
      <w:r w:rsidRPr="0057166A">
        <w:rPr>
          <w:rFonts w:hint="eastAsia"/>
        </w:rPr>
        <w:t>9.3</w:t>
      </w:r>
      <w:r w:rsidRPr="0057166A">
        <w:rPr>
          <w:rFonts w:hint="eastAsia"/>
        </w:rPr>
        <w:t>考试形式及说明（含补考）</w:t>
      </w:r>
      <w:bookmarkEnd w:id="56"/>
      <w:bookmarkEnd w:id="57"/>
    </w:p>
    <w:p w:rsidR="00F71291" w:rsidRPr="00962C75" w:rsidRDefault="00F71291" w:rsidP="00C0593D">
      <w:pPr>
        <w:spacing w:line="400" w:lineRule="exact"/>
        <w:ind w:firstLineChars="200" w:firstLine="480"/>
      </w:pPr>
      <w:r w:rsidRPr="00962C75">
        <w:rPr>
          <w:rFonts w:hint="eastAsia"/>
        </w:rPr>
        <w:t>补考按学校规定进行。</w:t>
      </w:r>
    </w:p>
    <w:p w:rsidR="001D3719" w:rsidRDefault="001D3719" w:rsidP="00E34029">
      <w:pPr>
        <w:pStyle w:val="1"/>
      </w:pPr>
      <w:bookmarkStart w:id="58" w:name="_Toc446149384"/>
      <w:bookmarkStart w:id="59" w:name="_Toc474781901"/>
      <w:r>
        <w:rPr>
          <w:rFonts w:hint="eastAsia"/>
        </w:rPr>
        <w:t>10</w:t>
      </w:r>
      <w:r>
        <w:rPr>
          <w:rFonts w:hint="eastAsia"/>
        </w:rPr>
        <w:t>．学术诚信</w:t>
      </w:r>
      <w:bookmarkEnd w:id="58"/>
      <w:bookmarkEnd w:id="59"/>
    </w:p>
    <w:p w:rsidR="001D3719" w:rsidRPr="0057166A" w:rsidRDefault="001D3719" w:rsidP="00E34029">
      <w:pPr>
        <w:pStyle w:val="20"/>
        <w:spacing w:after="156"/>
        <w:ind w:firstLine="560"/>
      </w:pPr>
      <w:bookmarkStart w:id="60" w:name="_Toc446149385"/>
      <w:bookmarkStart w:id="61" w:name="_Toc474781902"/>
      <w:r w:rsidRPr="0057166A">
        <w:rPr>
          <w:rFonts w:hint="eastAsia"/>
        </w:rPr>
        <w:t>10.1</w:t>
      </w:r>
      <w:r w:rsidRPr="0057166A">
        <w:rPr>
          <w:rFonts w:hint="eastAsia"/>
        </w:rPr>
        <w:t>考试违规与作弊</w:t>
      </w:r>
      <w:bookmarkEnd w:id="60"/>
      <w:bookmarkEnd w:id="61"/>
    </w:p>
    <w:p w:rsidR="001D3719" w:rsidRPr="00962C75" w:rsidRDefault="0019573B" w:rsidP="001D3719">
      <w:pPr>
        <w:spacing w:line="400" w:lineRule="exact"/>
        <w:ind w:firstLineChars="200" w:firstLine="480"/>
      </w:pPr>
      <w:r>
        <w:rPr>
          <w:rFonts w:hint="eastAsia"/>
        </w:rPr>
        <w:t>考试违规与作弊</w:t>
      </w:r>
      <w:r w:rsidR="00161401">
        <w:rPr>
          <w:rFonts w:hint="eastAsia"/>
        </w:rPr>
        <w:t>为</w:t>
      </w:r>
      <w:r w:rsidR="001D3719" w:rsidRPr="00962C75">
        <w:rPr>
          <w:rFonts w:hint="eastAsia"/>
        </w:rPr>
        <w:t>不及格。</w:t>
      </w:r>
    </w:p>
    <w:p w:rsidR="001D3719" w:rsidRPr="0057166A" w:rsidRDefault="001D3719" w:rsidP="00E34029">
      <w:pPr>
        <w:pStyle w:val="20"/>
        <w:spacing w:after="156"/>
        <w:ind w:firstLine="560"/>
      </w:pPr>
      <w:bookmarkStart w:id="62" w:name="_Toc446149386"/>
      <w:bookmarkStart w:id="63" w:name="_Toc474781903"/>
      <w:r w:rsidRPr="0057166A">
        <w:rPr>
          <w:rFonts w:hint="eastAsia"/>
        </w:rPr>
        <w:t>10.2</w:t>
      </w:r>
      <w:r w:rsidRPr="0057166A">
        <w:rPr>
          <w:rFonts w:hint="eastAsia"/>
        </w:rPr>
        <w:t>杜撰数据、信息等</w:t>
      </w:r>
      <w:bookmarkEnd w:id="62"/>
      <w:bookmarkEnd w:id="63"/>
    </w:p>
    <w:p w:rsidR="001D3719" w:rsidRPr="00962C75" w:rsidRDefault="001D3719" w:rsidP="001D3719">
      <w:pPr>
        <w:spacing w:line="400" w:lineRule="exact"/>
        <w:ind w:firstLineChars="200" w:firstLine="480"/>
      </w:pPr>
      <w:r w:rsidRPr="00962C75">
        <w:rPr>
          <w:rFonts w:hint="eastAsia"/>
        </w:rPr>
        <w:t>讨论或调查等</w:t>
      </w:r>
      <w:r w:rsidR="00161401">
        <w:rPr>
          <w:rFonts w:hint="eastAsia"/>
        </w:rPr>
        <w:t>有意</w:t>
      </w:r>
      <w:r w:rsidRPr="00962C75">
        <w:rPr>
          <w:rFonts w:hint="eastAsia"/>
        </w:rPr>
        <w:t>使用</w:t>
      </w:r>
      <w:r w:rsidR="00161401" w:rsidRPr="00962C75">
        <w:rPr>
          <w:rFonts w:hint="eastAsia"/>
        </w:rPr>
        <w:t>不真实</w:t>
      </w:r>
      <w:r w:rsidR="00161401">
        <w:rPr>
          <w:rFonts w:hint="eastAsia"/>
        </w:rPr>
        <w:t>数据</w:t>
      </w:r>
      <w:r w:rsidRPr="00962C75">
        <w:rPr>
          <w:rFonts w:hint="eastAsia"/>
        </w:rPr>
        <w:t>、杜撰数据、信息</w:t>
      </w:r>
      <w:r w:rsidR="0019573B">
        <w:rPr>
          <w:rFonts w:hint="eastAsia"/>
        </w:rPr>
        <w:t>抄袭</w:t>
      </w:r>
      <w:r w:rsidRPr="00962C75">
        <w:rPr>
          <w:rFonts w:hint="eastAsia"/>
        </w:rPr>
        <w:t>，则该讨论成绩或调查报告成绩为不及格。</w:t>
      </w:r>
    </w:p>
    <w:p w:rsidR="001D3719" w:rsidRPr="0057166A" w:rsidRDefault="001D3719" w:rsidP="00E34029">
      <w:pPr>
        <w:pStyle w:val="20"/>
        <w:spacing w:after="156"/>
        <w:ind w:firstLine="560"/>
      </w:pPr>
      <w:bookmarkStart w:id="64" w:name="_Toc446149387"/>
      <w:bookmarkStart w:id="65" w:name="_Toc474781904"/>
      <w:r w:rsidRPr="0057166A">
        <w:rPr>
          <w:rFonts w:hint="eastAsia"/>
        </w:rPr>
        <w:t>10.3</w:t>
      </w:r>
      <w:r w:rsidRPr="0057166A">
        <w:rPr>
          <w:rFonts w:hint="eastAsia"/>
        </w:rPr>
        <w:t>学术剽窃等</w:t>
      </w:r>
      <w:bookmarkEnd w:id="64"/>
      <w:bookmarkEnd w:id="65"/>
    </w:p>
    <w:p w:rsidR="001D3719" w:rsidRPr="00962C75" w:rsidRDefault="00F71291" w:rsidP="001D3719">
      <w:pPr>
        <w:spacing w:line="400" w:lineRule="exact"/>
        <w:ind w:firstLineChars="200" w:firstLine="480"/>
      </w:pPr>
      <w:r>
        <w:rPr>
          <w:rFonts w:hint="eastAsia"/>
        </w:rPr>
        <w:t>小论文抄袭</w:t>
      </w:r>
      <w:r w:rsidR="001D3719" w:rsidRPr="00962C75">
        <w:rPr>
          <w:rFonts w:hint="eastAsia"/>
        </w:rPr>
        <w:t>为不及格。</w:t>
      </w:r>
    </w:p>
    <w:p w:rsidR="001D3719" w:rsidRDefault="001D3719" w:rsidP="001D3719">
      <w:pPr>
        <w:spacing w:line="400" w:lineRule="exact"/>
        <w:rPr>
          <w:rFonts w:ascii="宋体" w:hAnsi="宋体"/>
          <w:b/>
        </w:rPr>
      </w:pPr>
      <w:r>
        <w:rPr>
          <w:rFonts w:ascii="宋体" w:hAnsi="宋体" w:hint="eastAsia"/>
          <w:b/>
        </w:rPr>
        <w:t>11．课堂规范</w:t>
      </w:r>
    </w:p>
    <w:p w:rsidR="001D3719" w:rsidRPr="0057166A" w:rsidRDefault="001D3719" w:rsidP="00E34029">
      <w:pPr>
        <w:pStyle w:val="20"/>
        <w:spacing w:after="156"/>
        <w:ind w:firstLine="560"/>
      </w:pPr>
      <w:bookmarkStart w:id="66" w:name="_Toc446149388"/>
      <w:bookmarkStart w:id="67" w:name="_Toc474781905"/>
      <w:r w:rsidRPr="0057166A">
        <w:rPr>
          <w:rFonts w:hint="eastAsia"/>
        </w:rPr>
        <w:t>11.1</w:t>
      </w:r>
      <w:r w:rsidRPr="0057166A">
        <w:rPr>
          <w:rFonts w:hint="eastAsia"/>
        </w:rPr>
        <w:t>课堂纪律</w:t>
      </w:r>
      <w:bookmarkEnd w:id="66"/>
      <w:bookmarkEnd w:id="67"/>
    </w:p>
    <w:p w:rsidR="001D3719" w:rsidRPr="00962C75" w:rsidRDefault="001D3719" w:rsidP="001D3719">
      <w:pPr>
        <w:spacing w:line="400" w:lineRule="exact"/>
        <w:ind w:firstLineChars="200" w:firstLine="480"/>
      </w:pPr>
      <w:r w:rsidRPr="00962C75">
        <w:rPr>
          <w:rFonts w:hint="eastAsia"/>
        </w:rPr>
        <w:t>遵守四川理工学院课堂纪律规定。上课期间不迟到早退，不讲话、不用手机、不打瞌睡。</w:t>
      </w:r>
    </w:p>
    <w:p w:rsidR="001D3719" w:rsidRPr="0057166A" w:rsidRDefault="001D3719" w:rsidP="00E34029">
      <w:pPr>
        <w:pStyle w:val="20"/>
        <w:spacing w:after="156"/>
        <w:ind w:firstLine="560"/>
      </w:pPr>
      <w:bookmarkStart w:id="68" w:name="_Toc446149389"/>
      <w:bookmarkStart w:id="69" w:name="_Toc474781906"/>
      <w:r w:rsidRPr="0057166A">
        <w:rPr>
          <w:rFonts w:hint="eastAsia"/>
        </w:rPr>
        <w:lastRenderedPageBreak/>
        <w:t>11.2</w:t>
      </w:r>
      <w:r w:rsidRPr="0057166A">
        <w:rPr>
          <w:rFonts w:hint="eastAsia"/>
        </w:rPr>
        <w:t>课堂礼仪</w:t>
      </w:r>
      <w:bookmarkEnd w:id="68"/>
      <w:bookmarkEnd w:id="69"/>
    </w:p>
    <w:p w:rsidR="001D3719" w:rsidRPr="00962C75" w:rsidRDefault="001D3719" w:rsidP="001D3719">
      <w:pPr>
        <w:spacing w:line="400" w:lineRule="exact"/>
      </w:pPr>
      <w:r w:rsidRPr="00962C75">
        <w:rPr>
          <w:rFonts w:hint="eastAsia"/>
        </w:rPr>
        <w:t xml:space="preserve">    </w:t>
      </w:r>
      <w:r w:rsidRPr="00962C75">
        <w:rPr>
          <w:rFonts w:hint="eastAsia"/>
        </w:rPr>
        <w:t>遵守四川理工学院课堂礼仪。</w:t>
      </w:r>
      <w:r w:rsidR="002E3E42">
        <w:rPr>
          <w:rFonts w:hint="eastAsia"/>
        </w:rPr>
        <w:t>上课</w:t>
      </w:r>
      <w:r w:rsidR="00C0593D">
        <w:rPr>
          <w:rFonts w:hint="eastAsia"/>
        </w:rPr>
        <w:t>开始</w:t>
      </w:r>
      <w:r w:rsidR="00E04A16">
        <w:rPr>
          <w:rFonts w:hint="eastAsia"/>
        </w:rPr>
        <w:t>学生</w:t>
      </w:r>
      <w:r w:rsidR="00C0593D">
        <w:rPr>
          <w:rFonts w:hint="eastAsia"/>
        </w:rPr>
        <w:t>要</w:t>
      </w:r>
      <w:r w:rsidR="00E04A16">
        <w:rPr>
          <w:rFonts w:hint="eastAsia"/>
        </w:rPr>
        <w:t>起立，师生互相问好。</w:t>
      </w:r>
      <w:r w:rsidRPr="00962C75">
        <w:rPr>
          <w:rFonts w:hint="eastAsia"/>
        </w:rPr>
        <w:t>对同学、教师要有礼貌。提问要举手、起立。衣着要规范，不穿奇装异服。要整洁，不浓妆艳抹</w:t>
      </w:r>
      <w:r w:rsidR="00E04A16">
        <w:rPr>
          <w:rFonts w:hint="eastAsia"/>
        </w:rPr>
        <w:t>，不穿拖鞋进入教室</w:t>
      </w:r>
      <w:r w:rsidRPr="00962C75">
        <w:rPr>
          <w:rFonts w:hint="eastAsia"/>
        </w:rPr>
        <w:t>。</w:t>
      </w:r>
    </w:p>
    <w:p w:rsidR="001D3719" w:rsidRPr="00962C75" w:rsidRDefault="001D3719" w:rsidP="00E34029">
      <w:pPr>
        <w:pStyle w:val="1"/>
      </w:pPr>
      <w:bookmarkStart w:id="70" w:name="_Toc446149390"/>
      <w:bookmarkStart w:id="71" w:name="_Toc474781907"/>
      <w:r w:rsidRPr="00962C75">
        <w:rPr>
          <w:rFonts w:hint="eastAsia"/>
        </w:rPr>
        <w:t>12</w:t>
      </w:r>
      <w:r w:rsidRPr="00962C75">
        <w:rPr>
          <w:rFonts w:hint="eastAsia"/>
        </w:rPr>
        <w:t>．课程资源</w:t>
      </w:r>
      <w:bookmarkEnd w:id="70"/>
      <w:bookmarkEnd w:id="71"/>
    </w:p>
    <w:p w:rsidR="001D3719" w:rsidRPr="00962C75" w:rsidRDefault="001D3719" w:rsidP="001D3719">
      <w:pPr>
        <w:spacing w:line="400" w:lineRule="exact"/>
        <w:ind w:firstLineChars="200" w:firstLine="480"/>
      </w:pPr>
      <w:r w:rsidRPr="00962C75">
        <w:rPr>
          <w:rFonts w:hint="eastAsia"/>
        </w:rPr>
        <w:t>运用现代信息技术开发网络教学资源、投影片、视听光盘等多媒体资源，搭建多维、动态、活跃、自主的课程训练平台，充分调动学生的主动性、积极性和创造性；联合兄弟院校开发多媒体课件，努力实现跨校多媒体资源的共享。</w:t>
      </w:r>
    </w:p>
    <w:p w:rsidR="001D3719" w:rsidRPr="0057166A" w:rsidRDefault="001D3719" w:rsidP="00E34029">
      <w:pPr>
        <w:pStyle w:val="20"/>
        <w:spacing w:after="156"/>
        <w:ind w:firstLine="560"/>
      </w:pPr>
      <w:bookmarkStart w:id="72" w:name="_Toc446149391"/>
      <w:bookmarkStart w:id="73" w:name="_Toc474781908"/>
      <w:r w:rsidRPr="0057166A">
        <w:rPr>
          <w:rFonts w:hint="eastAsia"/>
        </w:rPr>
        <w:t>12.1</w:t>
      </w:r>
      <w:r w:rsidRPr="0057166A">
        <w:rPr>
          <w:rFonts w:hint="eastAsia"/>
        </w:rPr>
        <w:t>教材与参考书</w:t>
      </w:r>
      <w:bookmarkEnd w:id="72"/>
      <w:bookmarkEnd w:id="73"/>
    </w:p>
    <w:p w:rsidR="001D3719" w:rsidRPr="00962C75" w:rsidRDefault="001D3719" w:rsidP="001D3719">
      <w:pPr>
        <w:spacing w:line="400" w:lineRule="exact"/>
        <w:ind w:firstLineChars="200" w:firstLine="480"/>
      </w:pPr>
      <w:r w:rsidRPr="00962C75">
        <w:rPr>
          <w:rFonts w:hint="eastAsia"/>
        </w:rPr>
        <w:t>公开出版的各种</w:t>
      </w:r>
      <w:r w:rsidR="00C40D90">
        <w:rPr>
          <w:rFonts w:hint="eastAsia"/>
        </w:rPr>
        <w:t>民俗学</w:t>
      </w:r>
      <w:r w:rsidRPr="00962C75">
        <w:rPr>
          <w:rFonts w:hint="eastAsia"/>
        </w:rPr>
        <w:t>课程教材。</w:t>
      </w:r>
    </w:p>
    <w:p w:rsidR="001D3719" w:rsidRPr="0057166A" w:rsidRDefault="001D3719" w:rsidP="00E34029">
      <w:pPr>
        <w:pStyle w:val="20"/>
        <w:spacing w:after="156"/>
        <w:ind w:firstLine="560"/>
      </w:pPr>
      <w:bookmarkStart w:id="74" w:name="_Toc446149392"/>
      <w:bookmarkStart w:id="75" w:name="_Toc474781909"/>
      <w:r w:rsidRPr="0057166A">
        <w:rPr>
          <w:rFonts w:hint="eastAsia"/>
        </w:rPr>
        <w:t>12.2</w:t>
      </w:r>
      <w:r w:rsidRPr="0057166A">
        <w:rPr>
          <w:rFonts w:hint="eastAsia"/>
        </w:rPr>
        <w:t>专业学术专著</w:t>
      </w:r>
      <w:bookmarkEnd w:id="74"/>
      <w:bookmarkEnd w:id="75"/>
    </w:p>
    <w:p w:rsidR="001D3719" w:rsidRPr="00962C75" w:rsidRDefault="0019573B" w:rsidP="001540D1">
      <w:pPr>
        <w:spacing w:line="400" w:lineRule="exact"/>
        <w:ind w:firstLineChars="200" w:firstLine="480"/>
        <w:jc w:val="both"/>
      </w:pPr>
      <w:r>
        <w:rPr>
          <w:rFonts w:hint="eastAsia"/>
        </w:rPr>
        <w:t>专门针对</w:t>
      </w:r>
      <w:r w:rsidR="00C40D90">
        <w:rPr>
          <w:rFonts w:hint="eastAsia"/>
        </w:rPr>
        <w:t>民俗学</w:t>
      </w:r>
      <w:r w:rsidR="001D3719" w:rsidRPr="00962C75">
        <w:rPr>
          <w:rFonts w:hint="eastAsia"/>
        </w:rPr>
        <w:t>深入讨论的相关学术专著，</w:t>
      </w:r>
      <w:r>
        <w:rPr>
          <w:rFonts w:hint="eastAsia"/>
        </w:rPr>
        <w:t>大陆和港台均有；以及</w:t>
      </w:r>
      <w:r w:rsidR="001D3719" w:rsidRPr="00962C75">
        <w:rPr>
          <w:rFonts w:hint="eastAsia"/>
        </w:rPr>
        <w:t>一些</w:t>
      </w:r>
      <w:r w:rsidR="00C40D90">
        <w:rPr>
          <w:rFonts w:hint="eastAsia"/>
        </w:rPr>
        <w:t>民俗学</w:t>
      </w:r>
      <w:r>
        <w:rPr>
          <w:rFonts w:hint="eastAsia"/>
        </w:rPr>
        <w:t>的学术</w:t>
      </w:r>
      <w:r w:rsidR="001D3719" w:rsidRPr="00962C75">
        <w:rPr>
          <w:rFonts w:hint="eastAsia"/>
        </w:rPr>
        <w:t>论文。</w:t>
      </w:r>
      <w:r w:rsidR="001D3719" w:rsidRPr="00962C75">
        <w:t xml:space="preserve"> </w:t>
      </w:r>
    </w:p>
    <w:p w:rsidR="001D3719" w:rsidRPr="0057166A" w:rsidRDefault="001D3719" w:rsidP="001540D1">
      <w:pPr>
        <w:pStyle w:val="20"/>
        <w:spacing w:after="156"/>
        <w:ind w:firstLine="560"/>
        <w:jc w:val="both"/>
      </w:pPr>
      <w:bookmarkStart w:id="76" w:name="_Toc446149393"/>
      <w:bookmarkStart w:id="77" w:name="_Toc474781910"/>
      <w:r w:rsidRPr="0057166A">
        <w:rPr>
          <w:rFonts w:hint="eastAsia"/>
        </w:rPr>
        <w:t>12.3</w:t>
      </w:r>
      <w:r w:rsidRPr="0057166A">
        <w:rPr>
          <w:rFonts w:hint="eastAsia"/>
        </w:rPr>
        <w:t>专业刊物</w:t>
      </w:r>
      <w:bookmarkEnd w:id="76"/>
      <w:bookmarkEnd w:id="77"/>
    </w:p>
    <w:p w:rsidR="001D3719" w:rsidRPr="0019573B" w:rsidRDefault="0019573B" w:rsidP="001540D1">
      <w:pPr>
        <w:pStyle w:val="4"/>
        <w:shd w:val="clear" w:color="auto" w:fill="FFFFFF"/>
        <w:spacing w:before="0" w:after="0" w:line="208" w:lineRule="atLeast"/>
        <w:jc w:val="both"/>
        <w:rPr>
          <w:rFonts w:ascii="微软雅黑" w:eastAsia="微软雅黑" w:hAnsi="微软雅黑"/>
          <w:color w:val="000000"/>
          <w:sz w:val="18"/>
          <w:szCs w:val="18"/>
        </w:rPr>
      </w:pPr>
      <w:r>
        <w:rPr>
          <w:rFonts w:hint="eastAsia"/>
          <w:b w:val="0"/>
        </w:rPr>
        <w:t xml:space="preserve">   </w:t>
      </w:r>
      <w:r w:rsidR="001540D1">
        <w:rPr>
          <w:rFonts w:hint="eastAsia"/>
          <w:b w:val="0"/>
        </w:rPr>
        <w:t>《民俗研究》、《民俗学杂志》、《亚洲人类文化学》、《国家地理》、《</w:t>
      </w:r>
      <w:r w:rsidR="001540D1" w:rsidRPr="001540D1">
        <w:rPr>
          <w:rFonts w:hint="eastAsia"/>
          <w:b w:val="0"/>
        </w:rPr>
        <w:t>文明》</w:t>
      </w:r>
      <w:r w:rsidR="001D3719" w:rsidRPr="0019573B">
        <w:rPr>
          <w:rFonts w:hint="eastAsia"/>
          <w:b w:val="0"/>
        </w:rPr>
        <w:t>等</w:t>
      </w:r>
      <w:r w:rsidR="001D3719" w:rsidRPr="00962C75">
        <w:rPr>
          <w:rFonts w:hint="eastAsia"/>
        </w:rPr>
        <w:t>。</w:t>
      </w:r>
    </w:p>
    <w:p w:rsidR="001D3719" w:rsidRPr="0057166A" w:rsidRDefault="001D3719" w:rsidP="00E34029">
      <w:pPr>
        <w:pStyle w:val="20"/>
        <w:spacing w:after="156"/>
        <w:ind w:firstLine="560"/>
      </w:pPr>
      <w:bookmarkStart w:id="78" w:name="_Toc446149394"/>
      <w:bookmarkStart w:id="79" w:name="_Toc474781911"/>
      <w:r w:rsidRPr="0057166A">
        <w:rPr>
          <w:rFonts w:hint="eastAsia"/>
        </w:rPr>
        <w:t>12.4</w:t>
      </w:r>
      <w:r w:rsidRPr="0057166A">
        <w:rPr>
          <w:rFonts w:hint="eastAsia"/>
        </w:rPr>
        <w:t>网络课程资源</w:t>
      </w:r>
      <w:bookmarkEnd w:id="78"/>
      <w:bookmarkEnd w:id="79"/>
    </w:p>
    <w:p w:rsidR="001D3719" w:rsidRPr="00962C75" w:rsidRDefault="001D3719" w:rsidP="001D3719">
      <w:pPr>
        <w:spacing w:line="400" w:lineRule="exact"/>
        <w:ind w:firstLineChars="200" w:firstLine="480"/>
      </w:pPr>
      <w:r w:rsidRPr="00962C75">
        <w:rPr>
          <w:rFonts w:hint="eastAsia"/>
        </w:rPr>
        <w:t>鼓励学生积极通过网络搜寻、学习其他院校的该课程公开的精品课、课件等课程资源</w:t>
      </w:r>
    </w:p>
    <w:p w:rsidR="001D3719" w:rsidRPr="0057166A" w:rsidRDefault="001D3719" w:rsidP="00E34029">
      <w:pPr>
        <w:pStyle w:val="20"/>
        <w:spacing w:after="156"/>
        <w:ind w:firstLine="560"/>
      </w:pPr>
      <w:bookmarkStart w:id="80" w:name="_Toc446149395"/>
      <w:bookmarkStart w:id="81" w:name="_Toc474781912"/>
      <w:r w:rsidRPr="0057166A">
        <w:rPr>
          <w:rFonts w:hint="eastAsia"/>
        </w:rPr>
        <w:t>12.5</w:t>
      </w:r>
      <w:r w:rsidRPr="0057166A">
        <w:rPr>
          <w:rFonts w:hint="eastAsia"/>
        </w:rPr>
        <w:t>课外阅读资源</w:t>
      </w:r>
      <w:bookmarkEnd w:id="80"/>
      <w:bookmarkEnd w:id="81"/>
    </w:p>
    <w:p w:rsidR="001D3719" w:rsidRPr="00962C75" w:rsidRDefault="001D3719" w:rsidP="001D3719">
      <w:pPr>
        <w:spacing w:line="400" w:lineRule="exact"/>
        <w:ind w:firstLineChars="200" w:firstLine="480"/>
      </w:pPr>
      <w:r w:rsidRPr="00962C75">
        <w:rPr>
          <w:rFonts w:hint="eastAsia"/>
        </w:rPr>
        <w:t>除上述提供的课外阅读资料和途径外，还可大量阅读相关的</w:t>
      </w:r>
      <w:r w:rsidR="0019573B">
        <w:rPr>
          <w:rFonts w:hint="eastAsia"/>
        </w:rPr>
        <w:t>中国</w:t>
      </w:r>
      <w:r w:rsidR="001540D1">
        <w:rPr>
          <w:rFonts w:hint="eastAsia"/>
        </w:rPr>
        <w:t>民俗</w:t>
      </w:r>
      <w:r w:rsidRPr="00962C75">
        <w:rPr>
          <w:rFonts w:hint="eastAsia"/>
        </w:rPr>
        <w:t>文化、</w:t>
      </w:r>
      <w:r w:rsidR="0019573B">
        <w:rPr>
          <w:rFonts w:hint="eastAsia"/>
        </w:rPr>
        <w:t>西方</w:t>
      </w:r>
      <w:r w:rsidR="001540D1">
        <w:rPr>
          <w:rFonts w:hint="eastAsia"/>
        </w:rPr>
        <w:t>民俗</w:t>
      </w:r>
      <w:r w:rsidR="0019573B">
        <w:rPr>
          <w:rFonts w:hint="eastAsia"/>
        </w:rPr>
        <w:t>文化、</w:t>
      </w:r>
      <w:r w:rsidRPr="00962C75">
        <w:rPr>
          <w:rFonts w:hint="eastAsia"/>
        </w:rPr>
        <w:t>旅游</w:t>
      </w:r>
      <w:r w:rsidR="001540D1">
        <w:rPr>
          <w:rFonts w:hint="eastAsia"/>
        </w:rPr>
        <w:t>、地理</w:t>
      </w:r>
      <w:r w:rsidRPr="00962C75">
        <w:rPr>
          <w:rFonts w:hint="eastAsia"/>
        </w:rPr>
        <w:t>等知识，</w:t>
      </w:r>
      <w:r w:rsidR="0019573B">
        <w:rPr>
          <w:rFonts w:hint="eastAsia"/>
        </w:rPr>
        <w:t>了解</w:t>
      </w:r>
      <w:r w:rsidRPr="00962C75">
        <w:rPr>
          <w:rFonts w:hint="eastAsia"/>
        </w:rPr>
        <w:t>文化</w:t>
      </w:r>
      <w:r w:rsidR="0019573B">
        <w:rPr>
          <w:rFonts w:hint="eastAsia"/>
        </w:rPr>
        <w:t>事像的</w:t>
      </w:r>
      <w:r w:rsidRPr="00962C75">
        <w:rPr>
          <w:rFonts w:hint="eastAsia"/>
        </w:rPr>
        <w:t>源</w:t>
      </w:r>
      <w:r w:rsidR="0019573B">
        <w:rPr>
          <w:rFonts w:hint="eastAsia"/>
        </w:rPr>
        <w:t>流及对现代社会的影响，以更大更高的视野</w:t>
      </w:r>
      <w:r w:rsidRPr="00962C75">
        <w:rPr>
          <w:rFonts w:hint="eastAsia"/>
        </w:rPr>
        <w:t>多角度研究、解读</w:t>
      </w:r>
      <w:r w:rsidR="0019573B">
        <w:rPr>
          <w:rFonts w:hint="eastAsia"/>
        </w:rPr>
        <w:t>各种</w:t>
      </w:r>
      <w:r w:rsidR="001540D1">
        <w:rPr>
          <w:rFonts w:hint="eastAsia"/>
        </w:rPr>
        <w:t>民俗</w:t>
      </w:r>
      <w:r w:rsidRPr="00962C75">
        <w:rPr>
          <w:rFonts w:hint="eastAsia"/>
        </w:rPr>
        <w:t>文化</w:t>
      </w:r>
      <w:r w:rsidR="0019573B">
        <w:rPr>
          <w:rFonts w:hint="eastAsia"/>
        </w:rPr>
        <w:t>事像</w:t>
      </w:r>
      <w:r w:rsidRPr="00962C75">
        <w:rPr>
          <w:rFonts w:hint="eastAsia"/>
        </w:rPr>
        <w:t>。</w:t>
      </w:r>
    </w:p>
    <w:p w:rsidR="001D3719" w:rsidRDefault="001D3719" w:rsidP="00E34029">
      <w:pPr>
        <w:pStyle w:val="1"/>
      </w:pPr>
      <w:bookmarkStart w:id="82" w:name="_Toc446149396"/>
      <w:bookmarkStart w:id="83" w:name="_Toc474781913"/>
      <w:r w:rsidRPr="00FD3491">
        <w:rPr>
          <w:rFonts w:hint="eastAsia"/>
        </w:rPr>
        <w:t>13</w:t>
      </w:r>
      <w:r w:rsidRPr="00FD3491">
        <w:rPr>
          <w:rFonts w:hint="eastAsia"/>
        </w:rPr>
        <w:t>．教学合约</w:t>
      </w:r>
      <w:bookmarkEnd w:id="82"/>
      <w:bookmarkEnd w:id="83"/>
    </w:p>
    <w:p w:rsidR="002E3E42" w:rsidRPr="000E0B51" w:rsidRDefault="002E3E42" w:rsidP="002E3E42">
      <w:pPr>
        <w:ind w:firstLineChars="300" w:firstLine="840"/>
        <w:rPr>
          <w:rFonts w:ascii="Times New Roman" w:hAnsi="Times New Roman"/>
          <w:bCs/>
          <w:iCs/>
          <w:sz w:val="28"/>
          <w:szCs w:val="28"/>
        </w:rPr>
      </w:pPr>
      <w:r w:rsidRPr="000E0B51">
        <w:rPr>
          <w:rFonts w:ascii="Times New Roman" w:hAnsi="Times New Roman" w:hint="eastAsia"/>
          <w:bCs/>
          <w:iCs/>
          <w:sz w:val="28"/>
          <w:szCs w:val="28"/>
        </w:rPr>
        <w:t>13.1</w:t>
      </w:r>
      <w:r w:rsidRPr="000E0B51">
        <w:rPr>
          <w:rFonts w:ascii="Times New Roman" w:hAnsi="Times New Roman" w:hint="eastAsia"/>
          <w:bCs/>
          <w:iCs/>
          <w:sz w:val="28"/>
          <w:szCs w:val="28"/>
        </w:rPr>
        <w:t>教师作出师德师风承诺</w:t>
      </w:r>
    </w:p>
    <w:p w:rsidR="002E3E42" w:rsidRDefault="002E3E42" w:rsidP="002E3E42">
      <w:r>
        <w:rPr>
          <w:rFonts w:hint="eastAsia"/>
        </w:rPr>
        <w:lastRenderedPageBreak/>
        <w:t xml:space="preserve"> </w:t>
      </w:r>
      <w:r>
        <w:rPr>
          <w:rFonts w:hint="eastAsia"/>
        </w:rPr>
        <w:t xml:space="preserve">　本人承诺将自觉遵守学校的各项教学规章制度，自觉维护老师的职业道德规范，为人师表，率先垂范，爱岗敬业，尊重学生，努力上好每一次课，以教书育人为已任。</w:t>
      </w:r>
      <w:r>
        <w:rPr>
          <w:rFonts w:hint="eastAsia"/>
        </w:rPr>
        <w:t xml:space="preserve"> </w:t>
      </w:r>
    </w:p>
    <w:p w:rsidR="002E3E42" w:rsidRPr="000E0B51" w:rsidRDefault="002E3E42" w:rsidP="000E0B51">
      <w:pPr>
        <w:ind w:firstLineChars="300" w:firstLine="840"/>
        <w:rPr>
          <w:rFonts w:ascii="Times New Roman" w:hAnsi="Times New Roman"/>
          <w:bCs/>
          <w:iCs/>
          <w:sz w:val="28"/>
          <w:szCs w:val="28"/>
        </w:rPr>
      </w:pPr>
      <w:r w:rsidRPr="000E0B51">
        <w:rPr>
          <w:rFonts w:ascii="Times New Roman" w:hAnsi="Times New Roman" w:hint="eastAsia"/>
          <w:bCs/>
          <w:iCs/>
          <w:sz w:val="28"/>
          <w:szCs w:val="28"/>
        </w:rPr>
        <w:t>13.2</w:t>
      </w:r>
      <w:r w:rsidRPr="000E0B51">
        <w:rPr>
          <w:rFonts w:ascii="Times New Roman" w:hAnsi="Times New Roman" w:hint="eastAsia"/>
          <w:bCs/>
          <w:iCs/>
          <w:sz w:val="28"/>
          <w:szCs w:val="28"/>
        </w:rPr>
        <w:t>阅读课程实施大纲，理解其内容</w:t>
      </w:r>
    </w:p>
    <w:p w:rsidR="002E3E42" w:rsidRDefault="002E3E42" w:rsidP="00C0593D">
      <w:pPr>
        <w:ind w:firstLineChars="100" w:firstLine="240"/>
      </w:pPr>
      <w:r>
        <w:rPr>
          <w:rFonts w:hint="eastAsia"/>
        </w:rPr>
        <w:t>学生在本门课程开始的第一周之内，认真仔细阅读本课程实施大纲，准确理解本大纲的要求与内容，不明确的地方可向任何教师请教，做到对每一部分内容都有清楚的认识。</w:t>
      </w:r>
    </w:p>
    <w:p w:rsidR="001D3719" w:rsidRPr="0057166A" w:rsidRDefault="001D3719" w:rsidP="002E3E42">
      <w:pPr>
        <w:pStyle w:val="20"/>
        <w:spacing w:after="156"/>
        <w:ind w:firstLineChars="300" w:firstLine="840"/>
      </w:pPr>
      <w:bookmarkStart w:id="84" w:name="_Toc446101697"/>
      <w:bookmarkStart w:id="85" w:name="_Toc446149398"/>
      <w:bookmarkStart w:id="86" w:name="_Toc474781916"/>
      <w:r w:rsidRPr="0057166A">
        <w:rPr>
          <w:rFonts w:hint="eastAsia"/>
        </w:rPr>
        <w:t>13.</w:t>
      </w:r>
      <w:r w:rsidR="000E0B51">
        <w:rPr>
          <w:rFonts w:hint="eastAsia"/>
        </w:rPr>
        <w:t>3</w:t>
      </w:r>
      <w:r w:rsidRPr="0057166A">
        <w:rPr>
          <w:rFonts w:hint="eastAsia"/>
        </w:rPr>
        <w:t>同意遵守课程实施大纲中阐述的标准和期望</w:t>
      </w:r>
      <w:bookmarkEnd w:id="84"/>
      <w:bookmarkEnd w:id="85"/>
      <w:bookmarkEnd w:id="86"/>
    </w:p>
    <w:p w:rsidR="001D3719" w:rsidRPr="00CD036D" w:rsidRDefault="0019573B" w:rsidP="001D3719">
      <w:pPr>
        <w:spacing w:line="400" w:lineRule="exact"/>
        <w:ind w:firstLineChars="200" w:firstLine="480"/>
      </w:pPr>
      <w:r>
        <w:rPr>
          <w:rFonts w:hint="eastAsia"/>
        </w:rPr>
        <w:t>课程实施大纲是一种相对细化的标准和要求，它</w:t>
      </w:r>
      <w:r w:rsidR="001D3719" w:rsidRPr="00CD036D">
        <w:rPr>
          <w:rFonts w:hint="eastAsia"/>
        </w:rPr>
        <w:t>体现了师生间强烈的契约意识，是对师生教与学行为的约束；同时，大纲设计充分反映了以学生为中心的教学理念和对学生的学习需要与学习过程的关注，是学生学习的指南和教师教学的凭借；此外，大纲是教学规范化管理的载体和教学评价的依据，教学质量监控因此而贯穿于教与学的全过程，这从根本上确保了教学的整体质量。</w:t>
      </w:r>
    </w:p>
    <w:p w:rsidR="001D3719" w:rsidRDefault="001D3719" w:rsidP="001D3719">
      <w:pPr>
        <w:spacing w:line="400" w:lineRule="exact"/>
        <w:ind w:firstLineChars="200" w:firstLine="480"/>
      </w:pPr>
      <w:r w:rsidRPr="00CD036D">
        <w:rPr>
          <w:rFonts w:hint="eastAsia"/>
        </w:rPr>
        <w:t>作为教学的双方：教师和学生都应该严格遵守该实施大纲，</w:t>
      </w:r>
      <w:r w:rsidR="0019573B">
        <w:rPr>
          <w:rFonts w:hint="eastAsia"/>
        </w:rPr>
        <w:t>做到原则性与灵活性相结合，在坚持大纲的标准的同时，注意补充新的知识和学术成果，</w:t>
      </w:r>
      <w:r w:rsidRPr="00CD036D">
        <w:rPr>
          <w:rFonts w:hint="eastAsia"/>
        </w:rPr>
        <w:t>为教学的顺利进行奠定基础。作为</w:t>
      </w:r>
      <w:r w:rsidR="0019573B">
        <w:rPr>
          <w:rFonts w:hint="eastAsia"/>
        </w:rPr>
        <w:t>教的方面，</w:t>
      </w:r>
      <w:r w:rsidR="002E3E42">
        <w:rPr>
          <w:rFonts w:hint="eastAsia"/>
        </w:rPr>
        <w:t>本人</w:t>
      </w:r>
      <w:r w:rsidRPr="00CD036D">
        <w:rPr>
          <w:rFonts w:hint="eastAsia"/>
        </w:rPr>
        <w:t>会按照实施大纲来履行自己的教学任务，完成《</w:t>
      </w:r>
      <w:r w:rsidR="00C40D90">
        <w:rPr>
          <w:rFonts w:hint="eastAsia"/>
        </w:rPr>
        <w:t>民俗学</w:t>
      </w:r>
      <w:r w:rsidRPr="00CD036D">
        <w:rPr>
          <w:rFonts w:hint="eastAsia"/>
        </w:rPr>
        <w:t>》</w:t>
      </w:r>
      <w:r w:rsidR="0019573B">
        <w:rPr>
          <w:rFonts w:hint="eastAsia"/>
        </w:rPr>
        <w:t>32</w:t>
      </w:r>
      <w:r w:rsidRPr="00CD036D">
        <w:rPr>
          <w:rFonts w:hint="eastAsia"/>
        </w:rPr>
        <w:t>课时的教学。</w:t>
      </w:r>
    </w:p>
    <w:p w:rsidR="001D3719" w:rsidRDefault="001D3719" w:rsidP="00E34029">
      <w:pPr>
        <w:pStyle w:val="1"/>
      </w:pPr>
      <w:bookmarkStart w:id="87" w:name="_Toc446149399"/>
      <w:bookmarkStart w:id="88" w:name="_Toc474781917"/>
      <w:r w:rsidRPr="00FD3491">
        <w:rPr>
          <w:rFonts w:hint="eastAsia"/>
        </w:rPr>
        <w:t>14</w:t>
      </w:r>
      <w:r w:rsidRPr="00FD3491">
        <w:rPr>
          <w:rFonts w:hint="eastAsia"/>
        </w:rPr>
        <w:t>．其他说明</w:t>
      </w:r>
      <w:bookmarkEnd w:id="87"/>
      <w:bookmarkEnd w:id="88"/>
    </w:p>
    <w:p w:rsidR="002E3E42" w:rsidRPr="002E3E42" w:rsidRDefault="002E3E42" w:rsidP="002E3E42">
      <w:r>
        <w:rPr>
          <w:rFonts w:hint="eastAsia"/>
        </w:rPr>
        <w:t xml:space="preserve">  </w:t>
      </w:r>
      <w:r>
        <w:rPr>
          <w:rFonts w:hint="eastAsia"/>
        </w:rPr>
        <w:t>在教学实施大纲框架下完成教学任务，同时注意不墨守陈规，随时注意学术前沿的动态，注意补充新的内容。</w:t>
      </w:r>
    </w:p>
    <w:p w:rsidR="001D3719" w:rsidRPr="00962C75" w:rsidRDefault="001D3719" w:rsidP="001D3719">
      <w:pPr>
        <w:spacing w:line="400" w:lineRule="exact"/>
      </w:pPr>
    </w:p>
    <w:p w:rsidR="001D3719" w:rsidRPr="00962C75" w:rsidRDefault="001D3719" w:rsidP="001D3719">
      <w:pPr>
        <w:spacing w:line="400" w:lineRule="exact"/>
      </w:pPr>
    </w:p>
    <w:p w:rsidR="001D3719" w:rsidRPr="00962C75" w:rsidRDefault="001D3719" w:rsidP="001D3719">
      <w:pPr>
        <w:spacing w:line="400" w:lineRule="exact"/>
      </w:pPr>
    </w:p>
    <w:p w:rsidR="001D3719" w:rsidRDefault="001D3719" w:rsidP="005E303B">
      <w:pPr>
        <w:spacing w:line="360" w:lineRule="auto"/>
      </w:pPr>
    </w:p>
    <w:sectPr w:rsidR="001D3719" w:rsidSect="00141F2A">
      <w:footerReference w:type="default" r:id="rId10"/>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D9C" w:rsidRDefault="00526D9C">
      <w:r>
        <w:separator/>
      </w:r>
    </w:p>
  </w:endnote>
  <w:endnote w:type="continuationSeparator" w:id="1">
    <w:p w:rsidR="00526D9C" w:rsidRDefault="00526D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F4" w:rsidRDefault="007B5977">
    <w:pPr>
      <w:pStyle w:val="a5"/>
      <w:jc w:val="center"/>
    </w:pPr>
    <w:fldSimple w:instr="PAGE   \* MERGEFORMAT">
      <w:r w:rsidR="000E0B51" w:rsidRPr="000E0B51">
        <w:rPr>
          <w:noProof/>
          <w:lang w:val="zh-CN"/>
        </w:rPr>
        <w:t>95</w:t>
      </w:r>
    </w:fldSimple>
  </w:p>
  <w:p w:rsidR="009C48F4" w:rsidRDefault="009C48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D9C" w:rsidRDefault="00526D9C">
      <w:r>
        <w:separator/>
      </w:r>
    </w:p>
  </w:footnote>
  <w:footnote w:type="continuationSeparator" w:id="1">
    <w:p w:rsidR="00526D9C" w:rsidRDefault="00526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F4" w:rsidRDefault="009C48F4" w:rsidP="00C2773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art628B"/>
      </v:shape>
    </w:pict>
  </w:numPicBullet>
  <w:abstractNum w:abstractNumId="0">
    <w:nsid w:val="04E8776C"/>
    <w:multiLevelType w:val="hybridMultilevel"/>
    <w:tmpl w:val="842031C4"/>
    <w:lvl w:ilvl="0" w:tplc="AF1EC392">
      <w:start w:val="1"/>
      <w:numFmt w:val="bullet"/>
      <w:lvlText w:val=""/>
      <w:lvlJc w:val="left"/>
      <w:pPr>
        <w:tabs>
          <w:tab w:val="num" w:pos="720"/>
        </w:tabs>
        <w:ind w:left="720" w:hanging="360"/>
      </w:pPr>
      <w:rPr>
        <w:rFonts w:ascii="Wingdings" w:hAnsi="Wingdings" w:hint="default"/>
      </w:rPr>
    </w:lvl>
    <w:lvl w:ilvl="1" w:tplc="5F12A584" w:tentative="1">
      <w:start w:val="1"/>
      <w:numFmt w:val="bullet"/>
      <w:lvlText w:val=""/>
      <w:lvlJc w:val="left"/>
      <w:pPr>
        <w:tabs>
          <w:tab w:val="num" w:pos="1440"/>
        </w:tabs>
        <w:ind w:left="1440" w:hanging="360"/>
      </w:pPr>
      <w:rPr>
        <w:rFonts w:ascii="Wingdings" w:hAnsi="Wingdings" w:hint="default"/>
      </w:rPr>
    </w:lvl>
    <w:lvl w:ilvl="2" w:tplc="5C44F7D6" w:tentative="1">
      <w:start w:val="1"/>
      <w:numFmt w:val="bullet"/>
      <w:lvlText w:val=""/>
      <w:lvlJc w:val="left"/>
      <w:pPr>
        <w:tabs>
          <w:tab w:val="num" w:pos="2160"/>
        </w:tabs>
        <w:ind w:left="2160" w:hanging="360"/>
      </w:pPr>
      <w:rPr>
        <w:rFonts w:ascii="Wingdings" w:hAnsi="Wingdings" w:hint="default"/>
      </w:rPr>
    </w:lvl>
    <w:lvl w:ilvl="3" w:tplc="6026F1CC" w:tentative="1">
      <w:start w:val="1"/>
      <w:numFmt w:val="bullet"/>
      <w:lvlText w:val=""/>
      <w:lvlJc w:val="left"/>
      <w:pPr>
        <w:tabs>
          <w:tab w:val="num" w:pos="2880"/>
        </w:tabs>
        <w:ind w:left="2880" w:hanging="360"/>
      </w:pPr>
      <w:rPr>
        <w:rFonts w:ascii="Wingdings" w:hAnsi="Wingdings" w:hint="default"/>
      </w:rPr>
    </w:lvl>
    <w:lvl w:ilvl="4" w:tplc="A0A68D02" w:tentative="1">
      <w:start w:val="1"/>
      <w:numFmt w:val="bullet"/>
      <w:lvlText w:val=""/>
      <w:lvlJc w:val="left"/>
      <w:pPr>
        <w:tabs>
          <w:tab w:val="num" w:pos="3600"/>
        </w:tabs>
        <w:ind w:left="3600" w:hanging="360"/>
      </w:pPr>
      <w:rPr>
        <w:rFonts w:ascii="Wingdings" w:hAnsi="Wingdings" w:hint="default"/>
      </w:rPr>
    </w:lvl>
    <w:lvl w:ilvl="5" w:tplc="0E9853FC" w:tentative="1">
      <w:start w:val="1"/>
      <w:numFmt w:val="bullet"/>
      <w:lvlText w:val=""/>
      <w:lvlJc w:val="left"/>
      <w:pPr>
        <w:tabs>
          <w:tab w:val="num" w:pos="4320"/>
        </w:tabs>
        <w:ind w:left="4320" w:hanging="360"/>
      </w:pPr>
      <w:rPr>
        <w:rFonts w:ascii="Wingdings" w:hAnsi="Wingdings" w:hint="default"/>
      </w:rPr>
    </w:lvl>
    <w:lvl w:ilvl="6" w:tplc="3AA4FF56" w:tentative="1">
      <w:start w:val="1"/>
      <w:numFmt w:val="bullet"/>
      <w:lvlText w:val=""/>
      <w:lvlJc w:val="left"/>
      <w:pPr>
        <w:tabs>
          <w:tab w:val="num" w:pos="5040"/>
        </w:tabs>
        <w:ind w:left="5040" w:hanging="360"/>
      </w:pPr>
      <w:rPr>
        <w:rFonts w:ascii="Wingdings" w:hAnsi="Wingdings" w:hint="default"/>
      </w:rPr>
    </w:lvl>
    <w:lvl w:ilvl="7" w:tplc="3332748A" w:tentative="1">
      <w:start w:val="1"/>
      <w:numFmt w:val="bullet"/>
      <w:lvlText w:val=""/>
      <w:lvlJc w:val="left"/>
      <w:pPr>
        <w:tabs>
          <w:tab w:val="num" w:pos="5760"/>
        </w:tabs>
        <w:ind w:left="5760" w:hanging="360"/>
      </w:pPr>
      <w:rPr>
        <w:rFonts w:ascii="Wingdings" w:hAnsi="Wingdings" w:hint="default"/>
      </w:rPr>
    </w:lvl>
    <w:lvl w:ilvl="8" w:tplc="38C64D26" w:tentative="1">
      <w:start w:val="1"/>
      <w:numFmt w:val="bullet"/>
      <w:lvlText w:val=""/>
      <w:lvlJc w:val="left"/>
      <w:pPr>
        <w:tabs>
          <w:tab w:val="num" w:pos="6480"/>
        </w:tabs>
        <w:ind w:left="6480" w:hanging="360"/>
      </w:pPr>
      <w:rPr>
        <w:rFonts w:ascii="Wingdings" w:hAnsi="Wingdings" w:hint="default"/>
      </w:rPr>
    </w:lvl>
  </w:abstractNum>
  <w:abstractNum w:abstractNumId="1">
    <w:nsid w:val="07A206AF"/>
    <w:multiLevelType w:val="hybridMultilevel"/>
    <w:tmpl w:val="0BFE6374"/>
    <w:lvl w:ilvl="0" w:tplc="B7B053DC">
      <w:start w:val="1"/>
      <w:numFmt w:val="bullet"/>
      <w:lvlText w:val=""/>
      <w:lvlJc w:val="left"/>
      <w:pPr>
        <w:tabs>
          <w:tab w:val="num" w:pos="720"/>
        </w:tabs>
        <w:ind w:left="720" w:hanging="360"/>
      </w:pPr>
      <w:rPr>
        <w:rFonts w:ascii="Wingdings" w:hAnsi="Wingdings" w:hint="default"/>
      </w:rPr>
    </w:lvl>
    <w:lvl w:ilvl="1" w:tplc="7BE80D20" w:tentative="1">
      <w:start w:val="1"/>
      <w:numFmt w:val="bullet"/>
      <w:lvlText w:val=""/>
      <w:lvlJc w:val="left"/>
      <w:pPr>
        <w:tabs>
          <w:tab w:val="num" w:pos="1440"/>
        </w:tabs>
        <w:ind w:left="1440" w:hanging="360"/>
      </w:pPr>
      <w:rPr>
        <w:rFonts w:ascii="Wingdings" w:hAnsi="Wingdings" w:hint="default"/>
      </w:rPr>
    </w:lvl>
    <w:lvl w:ilvl="2" w:tplc="F19A3E52" w:tentative="1">
      <w:start w:val="1"/>
      <w:numFmt w:val="bullet"/>
      <w:lvlText w:val=""/>
      <w:lvlJc w:val="left"/>
      <w:pPr>
        <w:tabs>
          <w:tab w:val="num" w:pos="2160"/>
        </w:tabs>
        <w:ind w:left="2160" w:hanging="360"/>
      </w:pPr>
      <w:rPr>
        <w:rFonts w:ascii="Wingdings" w:hAnsi="Wingdings" w:hint="default"/>
      </w:rPr>
    </w:lvl>
    <w:lvl w:ilvl="3" w:tplc="1AE06FDC" w:tentative="1">
      <w:start w:val="1"/>
      <w:numFmt w:val="bullet"/>
      <w:lvlText w:val=""/>
      <w:lvlJc w:val="left"/>
      <w:pPr>
        <w:tabs>
          <w:tab w:val="num" w:pos="2880"/>
        </w:tabs>
        <w:ind w:left="2880" w:hanging="360"/>
      </w:pPr>
      <w:rPr>
        <w:rFonts w:ascii="Wingdings" w:hAnsi="Wingdings" w:hint="default"/>
      </w:rPr>
    </w:lvl>
    <w:lvl w:ilvl="4" w:tplc="E9D064CE" w:tentative="1">
      <w:start w:val="1"/>
      <w:numFmt w:val="bullet"/>
      <w:lvlText w:val=""/>
      <w:lvlJc w:val="left"/>
      <w:pPr>
        <w:tabs>
          <w:tab w:val="num" w:pos="3600"/>
        </w:tabs>
        <w:ind w:left="3600" w:hanging="360"/>
      </w:pPr>
      <w:rPr>
        <w:rFonts w:ascii="Wingdings" w:hAnsi="Wingdings" w:hint="default"/>
      </w:rPr>
    </w:lvl>
    <w:lvl w:ilvl="5" w:tplc="8CFC1D40" w:tentative="1">
      <w:start w:val="1"/>
      <w:numFmt w:val="bullet"/>
      <w:lvlText w:val=""/>
      <w:lvlJc w:val="left"/>
      <w:pPr>
        <w:tabs>
          <w:tab w:val="num" w:pos="4320"/>
        </w:tabs>
        <w:ind w:left="4320" w:hanging="360"/>
      </w:pPr>
      <w:rPr>
        <w:rFonts w:ascii="Wingdings" w:hAnsi="Wingdings" w:hint="default"/>
      </w:rPr>
    </w:lvl>
    <w:lvl w:ilvl="6" w:tplc="90A20118" w:tentative="1">
      <w:start w:val="1"/>
      <w:numFmt w:val="bullet"/>
      <w:lvlText w:val=""/>
      <w:lvlJc w:val="left"/>
      <w:pPr>
        <w:tabs>
          <w:tab w:val="num" w:pos="5040"/>
        </w:tabs>
        <w:ind w:left="5040" w:hanging="360"/>
      </w:pPr>
      <w:rPr>
        <w:rFonts w:ascii="Wingdings" w:hAnsi="Wingdings" w:hint="default"/>
      </w:rPr>
    </w:lvl>
    <w:lvl w:ilvl="7" w:tplc="667E6904" w:tentative="1">
      <w:start w:val="1"/>
      <w:numFmt w:val="bullet"/>
      <w:lvlText w:val=""/>
      <w:lvlJc w:val="left"/>
      <w:pPr>
        <w:tabs>
          <w:tab w:val="num" w:pos="5760"/>
        </w:tabs>
        <w:ind w:left="5760" w:hanging="360"/>
      </w:pPr>
      <w:rPr>
        <w:rFonts w:ascii="Wingdings" w:hAnsi="Wingdings" w:hint="default"/>
      </w:rPr>
    </w:lvl>
    <w:lvl w:ilvl="8" w:tplc="37E23A80" w:tentative="1">
      <w:start w:val="1"/>
      <w:numFmt w:val="bullet"/>
      <w:lvlText w:val=""/>
      <w:lvlJc w:val="left"/>
      <w:pPr>
        <w:tabs>
          <w:tab w:val="num" w:pos="6480"/>
        </w:tabs>
        <w:ind w:left="6480" w:hanging="360"/>
      </w:pPr>
      <w:rPr>
        <w:rFonts w:ascii="Wingdings" w:hAnsi="Wingdings" w:hint="default"/>
      </w:rPr>
    </w:lvl>
  </w:abstractNum>
  <w:abstractNum w:abstractNumId="2">
    <w:nsid w:val="0C7F040A"/>
    <w:multiLevelType w:val="hybridMultilevel"/>
    <w:tmpl w:val="1AD6EA0C"/>
    <w:lvl w:ilvl="0" w:tplc="4D5C4B84">
      <w:start w:val="1"/>
      <w:numFmt w:val="japaneseCounting"/>
      <w:lvlText w:val="%1、"/>
      <w:lvlJc w:val="left"/>
      <w:pPr>
        <w:ind w:left="852" w:hanging="432"/>
      </w:pPr>
      <w:rPr>
        <w:rFonts w:ascii="Times New Roman" w:eastAsia="宋体" w:hAnsi="Times New Roman" w:cs="Times New Roman"/>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D047DF3"/>
    <w:multiLevelType w:val="hybridMultilevel"/>
    <w:tmpl w:val="317E0D36"/>
    <w:lvl w:ilvl="0" w:tplc="4440CEC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8C5520"/>
    <w:multiLevelType w:val="hybridMultilevel"/>
    <w:tmpl w:val="D5885686"/>
    <w:lvl w:ilvl="0" w:tplc="C2D88F66">
      <w:start w:val="1"/>
      <w:numFmt w:val="bullet"/>
      <w:lvlText w:val="•"/>
      <w:lvlJc w:val="left"/>
      <w:pPr>
        <w:tabs>
          <w:tab w:val="num" w:pos="720"/>
        </w:tabs>
        <w:ind w:left="720" w:hanging="360"/>
      </w:pPr>
      <w:rPr>
        <w:rFonts w:ascii="宋体" w:hAnsi="宋体" w:hint="default"/>
      </w:rPr>
    </w:lvl>
    <w:lvl w:ilvl="1" w:tplc="A18861F0" w:tentative="1">
      <w:start w:val="1"/>
      <w:numFmt w:val="bullet"/>
      <w:lvlText w:val="•"/>
      <w:lvlJc w:val="left"/>
      <w:pPr>
        <w:tabs>
          <w:tab w:val="num" w:pos="1440"/>
        </w:tabs>
        <w:ind w:left="1440" w:hanging="360"/>
      </w:pPr>
      <w:rPr>
        <w:rFonts w:ascii="宋体" w:hAnsi="宋体" w:hint="default"/>
      </w:rPr>
    </w:lvl>
    <w:lvl w:ilvl="2" w:tplc="9EDE2AD0" w:tentative="1">
      <w:start w:val="1"/>
      <w:numFmt w:val="bullet"/>
      <w:lvlText w:val="•"/>
      <w:lvlJc w:val="left"/>
      <w:pPr>
        <w:tabs>
          <w:tab w:val="num" w:pos="2160"/>
        </w:tabs>
        <w:ind w:left="2160" w:hanging="360"/>
      </w:pPr>
      <w:rPr>
        <w:rFonts w:ascii="宋体" w:hAnsi="宋体" w:hint="default"/>
      </w:rPr>
    </w:lvl>
    <w:lvl w:ilvl="3" w:tplc="F03E0372" w:tentative="1">
      <w:start w:val="1"/>
      <w:numFmt w:val="bullet"/>
      <w:lvlText w:val="•"/>
      <w:lvlJc w:val="left"/>
      <w:pPr>
        <w:tabs>
          <w:tab w:val="num" w:pos="2880"/>
        </w:tabs>
        <w:ind w:left="2880" w:hanging="360"/>
      </w:pPr>
      <w:rPr>
        <w:rFonts w:ascii="宋体" w:hAnsi="宋体" w:hint="default"/>
      </w:rPr>
    </w:lvl>
    <w:lvl w:ilvl="4" w:tplc="790A0728" w:tentative="1">
      <w:start w:val="1"/>
      <w:numFmt w:val="bullet"/>
      <w:lvlText w:val="•"/>
      <w:lvlJc w:val="left"/>
      <w:pPr>
        <w:tabs>
          <w:tab w:val="num" w:pos="3600"/>
        </w:tabs>
        <w:ind w:left="3600" w:hanging="360"/>
      </w:pPr>
      <w:rPr>
        <w:rFonts w:ascii="宋体" w:hAnsi="宋体" w:hint="default"/>
      </w:rPr>
    </w:lvl>
    <w:lvl w:ilvl="5" w:tplc="0B86777E" w:tentative="1">
      <w:start w:val="1"/>
      <w:numFmt w:val="bullet"/>
      <w:lvlText w:val="•"/>
      <w:lvlJc w:val="left"/>
      <w:pPr>
        <w:tabs>
          <w:tab w:val="num" w:pos="4320"/>
        </w:tabs>
        <w:ind w:left="4320" w:hanging="360"/>
      </w:pPr>
      <w:rPr>
        <w:rFonts w:ascii="宋体" w:hAnsi="宋体" w:hint="default"/>
      </w:rPr>
    </w:lvl>
    <w:lvl w:ilvl="6" w:tplc="AA68CEB6" w:tentative="1">
      <w:start w:val="1"/>
      <w:numFmt w:val="bullet"/>
      <w:lvlText w:val="•"/>
      <w:lvlJc w:val="left"/>
      <w:pPr>
        <w:tabs>
          <w:tab w:val="num" w:pos="5040"/>
        </w:tabs>
        <w:ind w:left="5040" w:hanging="360"/>
      </w:pPr>
      <w:rPr>
        <w:rFonts w:ascii="宋体" w:hAnsi="宋体" w:hint="default"/>
      </w:rPr>
    </w:lvl>
    <w:lvl w:ilvl="7" w:tplc="D6C6F240" w:tentative="1">
      <w:start w:val="1"/>
      <w:numFmt w:val="bullet"/>
      <w:lvlText w:val="•"/>
      <w:lvlJc w:val="left"/>
      <w:pPr>
        <w:tabs>
          <w:tab w:val="num" w:pos="5760"/>
        </w:tabs>
        <w:ind w:left="5760" w:hanging="360"/>
      </w:pPr>
      <w:rPr>
        <w:rFonts w:ascii="宋体" w:hAnsi="宋体" w:hint="default"/>
      </w:rPr>
    </w:lvl>
    <w:lvl w:ilvl="8" w:tplc="118C9462" w:tentative="1">
      <w:start w:val="1"/>
      <w:numFmt w:val="bullet"/>
      <w:lvlText w:val="•"/>
      <w:lvlJc w:val="left"/>
      <w:pPr>
        <w:tabs>
          <w:tab w:val="num" w:pos="6480"/>
        </w:tabs>
        <w:ind w:left="6480" w:hanging="360"/>
      </w:pPr>
      <w:rPr>
        <w:rFonts w:ascii="宋体" w:hAnsi="宋体" w:hint="default"/>
      </w:rPr>
    </w:lvl>
  </w:abstractNum>
  <w:abstractNum w:abstractNumId="5">
    <w:nsid w:val="13E27B99"/>
    <w:multiLevelType w:val="hybridMultilevel"/>
    <w:tmpl w:val="F51613A6"/>
    <w:lvl w:ilvl="0" w:tplc="4D005406">
      <w:start w:val="1"/>
      <w:numFmt w:val="bullet"/>
      <w:lvlText w:val=""/>
      <w:lvlJc w:val="left"/>
      <w:pPr>
        <w:tabs>
          <w:tab w:val="num" w:pos="720"/>
        </w:tabs>
        <w:ind w:left="720" w:hanging="360"/>
      </w:pPr>
      <w:rPr>
        <w:rFonts w:ascii="Wingdings" w:hAnsi="Wingdings" w:hint="default"/>
      </w:rPr>
    </w:lvl>
    <w:lvl w:ilvl="1" w:tplc="CDB07B66" w:tentative="1">
      <w:start w:val="1"/>
      <w:numFmt w:val="bullet"/>
      <w:lvlText w:val=""/>
      <w:lvlJc w:val="left"/>
      <w:pPr>
        <w:tabs>
          <w:tab w:val="num" w:pos="1440"/>
        </w:tabs>
        <w:ind w:left="1440" w:hanging="360"/>
      </w:pPr>
      <w:rPr>
        <w:rFonts w:ascii="Wingdings" w:hAnsi="Wingdings" w:hint="default"/>
      </w:rPr>
    </w:lvl>
    <w:lvl w:ilvl="2" w:tplc="63201E6A" w:tentative="1">
      <w:start w:val="1"/>
      <w:numFmt w:val="bullet"/>
      <w:lvlText w:val=""/>
      <w:lvlJc w:val="left"/>
      <w:pPr>
        <w:tabs>
          <w:tab w:val="num" w:pos="2160"/>
        </w:tabs>
        <w:ind w:left="2160" w:hanging="360"/>
      </w:pPr>
      <w:rPr>
        <w:rFonts w:ascii="Wingdings" w:hAnsi="Wingdings" w:hint="default"/>
      </w:rPr>
    </w:lvl>
    <w:lvl w:ilvl="3" w:tplc="13143560" w:tentative="1">
      <w:start w:val="1"/>
      <w:numFmt w:val="bullet"/>
      <w:lvlText w:val=""/>
      <w:lvlJc w:val="left"/>
      <w:pPr>
        <w:tabs>
          <w:tab w:val="num" w:pos="2880"/>
        </w:tabs>
        <w:ind w:left="2880" w:hanging="360"/>
      </w:pPr>
      <w:rPr>
        <w:rFonts w:ascii="Wingdings" w:hAnsi="Wingdings" w:hint="default"/>
      </w:rPr>
    </w:lvl>
    <w:lvl w:ilvl="4" w:tplc="FBEC1466" w:tentative="1">
      <w:start w:val="1"/>
      <w:numFmt w:val="bullet"/>
      <w:lvlText w:val=""/>
      <w:lvlJc w:val="left"/>
      <w:pPr>
        <w:tabs>
          <w:tab w:val="num" w:pos="3600"/>
        </w:tabs>
        <w:ind w:left="3600" w:hanging="360"/>
      </w:pPr>
      <w:rPr>
        <w:rFonts w:ascii="Wingdings" w:hAnsi="Wingdings" w:hint="default"/>
      </w:rPr>
    </w:lvl>
    <w:lvl w:ilvl="5" w:tplc="EF867210" w:tentative="1">
      <w:start w:val="1"/>
      <w:numFmt w:val="bullet"/>
      <w:lvlText w:val=""/>
      <w:lvlJc w:val="left"/>
      <w:pPr>
        <w:tabs>
          <w:tab w:val="num" w:pos="4320"/>
        </w:tabs>
        <w:ind w:left="4320" w:hanging="360"/>
      </w:pPr>
      <w:rPr>
        <w:rFonts w:ascii="Wingdings" w:hAnsi="Wingdings" w:hint="default"/>
      </w:rPr>
    </w:lvl>
    <w:lvl w:ilvl="6" w:tplc="427AB8B4" w:tentative="1">
      <w:start w:val="1"/>
      <w:numFmt w:val="bullet"/>
      <w:lvlText w:val=""/>
      <w:lvlJc w:val="left"/>
      <w:pPr>
        <w:tabs>
          <w:tab w:val="num" w:pos="5040"/>
        </w:tabs>
        <w:ind w:left="5040" w:hanging="360"/>
      </w:pPr>
      <w:rPr>
        <w:rFonts w:ascii="Wingdings" w:hAnsi="Wingdings" w:hint="default"/>
      </w:rPr>
    </w:lvl>
    <w:lvl w:ilvl="7" w:tplc="544A0C1E" w:tentative="1">
      <w:start w:val="1"/>
      <w:numFmt w:val="bullet"/>
      <w:lvlText w:val=""/>
      <w:lvlJc w:val="left"/>
      <w:pPr>
        <w:tabs>
          <w:tab w:val="num" w:pos="5760"/>
        </w:tabs>
        <w:ind w:left="5760" w:hanging="360"/>
      </w:pPr>
      <w:rPr>
        <w:rFonts w:ascii="Wingdings" w:hAnsi="Wingdings" w:hint="default"/>
      </w:rPr>
    </w:lvl>
    <w:lvl w:ilvl="8" w:tplc="24145C8E" w:tentative="1">
      <w:start w:val="1"/>
      <w:numFmt w:val="bullet"/>
      <w:lvlText w:val=""/>
      <w:lvlJc w:val="left"/>
      <w:pPr>
        <w:tabs>
          <w:tab w:val="num" w:pos="6480"/>
        </w:tabs>
        <w:ind w:left="6480" w:hanging="360"/>
      </w:pPr>
      <w:rPr>
        <w:rFonts w:ascii="Wingdings" w:hAnsi="Wingdings" w:hint="default"/>
      </w:rPr>
    </w:lvl>
  </w:abstractNum>
  <w:abstractNum w:abstractNumId="6">
    <w:nsid w:val="1CE668A2"/>
    <w:multiLevelType w:val="hybridMultilevel"/>
    <w:tmpl w:val="7116F79C"/>
    <w:lvl w:ilvl="0" w:tplc="DC9031D0">
      <w:start w:val="4"/>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1E348CD"/>
    <w:multiLevelType w:val="hybridMultilevel"/>
    <w:tmpl w:val="564E7D5A"/>
    <w:lvl w:ilvl="0" w:tplc="20B06D1C">
      <w:start w:val="5"/>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0D67CE"/>
    <w:multiLevelType w:val="hybridMultilevel"/>
    <w:tmpl w:val="53CC3DCA"/>
    <w:lvl w:ilvl="0" w:tplc="E2B01BA4">
      <w:start w:val="1"/>
      <w:numFmt w:val="bullet"/>
      <w:lvlText w:val=""/>
      <w:lvlJc w:val="left"/>
      <w:pPr>
        <w:tabs>
          <w:tab w:val="num" w:pos="720"/>
        </w:tabs>
        <w:ind w:left="720" w:hanging="360"/>
      </w:pPr>
      <w:rPr>
        <w:rFonts w:ascii="Wingdings" w:hAnsi="Wingdings" w:hint="default"/>
      </w:rPr>
    </w:lvl>
    <w:lvl w:ilvl="1" w:tplc="CDCEF07A" w:tentative="1">
      <w:start w:val="1"/>
      <w:numFmt w:val="bullet"/>
      <w:lvlText w:val=""/>
      <w:lvlJc w:val="left"/>
      <w:pPr>
        <w:tabs>
          <w:tab w:val="num" w:pos="1440"/>
        </w:tabs>
        <w:ind w:left="1440" w:hanging="360"/>
      </w:pPr>
      <w:rPr>
        <w:rFonts w:ascii="Wingdings" w:hAnsi="Wingdings" w:hint="default"/>
      </w:rPr>
    </w:lvl>
    <w:lvl w:ilvl="2" w:tplc="04F4790E" w:tentative="1">
      <w:start w:val="1"/>
      <w:numFmt w:val="bullet"/>
      <w:lvlText w:val=""/>
      <w:lvlJc w:val="left"/>
      <w:pPr>
        <w:tabs>
          <w:tab w:val="num" w:pos="2160"/>
        </w:tabs>
        <w:ind w:left="2160" w:hanging="360"/>
      </w:pPr>
      <w:rPr>
        <w:rFonts w:ascii="Wingdings" w:hAnsi="Wingdings" w:hint="default"/>
      </w:rPr>
    </w:lvl>
    <w:lvl w:ilvl="3" w:tplc="AAC4CBA6" w:tentative="1">
      <w:start w:val="1"/>
      <w:numFmt w:val="bullet"/>
      <w:lvlText w:val=""/>
      <w:lvlJc w:val="left"/>
      <w:pPr>
        <w:tabs>
          <w:tab w:val="num" w:pos="2880"/>
        </w:tabs>
        <w:ind w:left="2880" w:hanging="360"/>
      </w:pPr>
      <w:rPr>
        <w:rFonts w:ascii="Wingdings" w:hAnsi="Wingdings" w:hint="default"/>
      </w:rPr>
    </w:lvl>
    <w:lvl w:ilvl="4" w:tplc="2D043B54" w:tentative="1">
      <w:start w:val="1"/>
      <w:numFmt w:val="bullet"/>
      <w:lvlText w:val=""/>
      <w:lvlJc w:val="left"/>
      <w:pPr>
        <w:tabs>
          <w:tab w:val="num" w:pos="3600"/>
        </w:tabs>
        <w:ind w:left="3600" w:hanging="360"/>
      </w:pPr>
      <w:rPr>
        <w:rFonts w:ascii="Wingdings" w:hAnsi="Wingdings" w:hint="default"/>
      </w:rPr>
    </w:lvl>
    <w:lvl w:ilvl="5" w:tplc="923A3BCC" w:tentative="1">
      <w:start w:val="1"/>
      <w:numFmt w:val="bullet"/>
      <w:lvlText w:val=""/>
      <w:lvlJc w:val="left"/>
      <w:pPr>
        <w:tabs>
          <w:tab w:val="num" w:pos="4320"/>
        </w:tabs>
        <w:ind w:left="4320" w:hanging="360"/>
      </w:pPr>
      <w:rPr>
        <w:rFonts w:ascii="Wingdings" w:hAnsi="Wingdings" w:hint="default"/>
      </w:rPr>
    </w:lvl>
    <w:lvl w:ilvl="6" w:tplc="6168357C" w:tentative="1">
      <w:start w:val="1"/>
      <w:numFmt w:val="bullet"/>
      <w:lvlText w:val=""/>
      <w:lvlJc w:val="left"/>
      <w:pPr>
        <w:tabs>
          <w:tab w:val="num" w:pos="5040"/>
        </w:tabs>
        <w:ind w:left="5040" w:hanging="360"/>
      </w:pPr>
      <w:rPr>
        <w:rFonts w:ascii="Wingdings" w:hAnsi="Wingdings" w:hint="default"/>
      </w:rPr>
    </w:lvl>
    <w:lvl w:ilvl="7" w:tplc="20001614" w:tentative="1">
      <w:start w:val="1"/>
      <w:numFmt w:val="bullet"/>
      <w:lvlText w:val=""/>
      <w:lvlJc w:val="left"/>
      <w:pPr>
        <w:tabs>
          <w:tab w:val="num" w:pos="5760"/>
        </w:tabs>
        <w:ind w:left="5760" w:hanging="360"/>
      </w:pPr>
      <w:rPr>
        <w:rFonts w:ascii="Wingdings" w:hAnsi="Wingdings" w:hint="default"/>
      </w:rPr>
    </w:lvl>
    <w:lvl w:ilvl="8" w:tplc="79E83A34" w:tentative="1">
      <w:start w:val="1"/>
      <w:numFmt w:val="bullet"/>
      <w:lvlText w:val=""/>
      <w:lvlJc w:val="left"/>
      <w:pPr>
        <w:tabs>
          <w:tab w:val="num" w:pos="6480"/>
        </w:tabs>
        <w:ind w:left="6480" w:hanging="360"/>
      </w:pPr>
      <w:rPr>
        <w:rFonts w:ascii="Wingdings" w:hAnsi="Wingdings" w:hint="default"/>
      </w:rPr>
    </w:lvl>
  </w:abstractNum>
  <w:abstractNum w:abstractNumId="9">
    <w:nsid w:val="27341F14"/>
    <w:multiLevelType w:val="hybridMultilevel"/>
    <w:tmpl w:val="EB0A86C8"/>
    <w:lvl w:ilvl="0" w:tplc="3EFA5558">
      <w:start w:val="1"/>
      <w:numFmt w:val="bullet"/>
      <w:lvlText w:val=""/>
      <w:lvlJc w:val="left"/>
      <w:pPr>
        <w:tabs>
          <w:tab w:val="num" w:pos="720"/>
        </w:tabs>
        <w:ind w:left="720" w:hanging="360"/>
      </w:pPr>
      <w:rPr>
        <w:rFonts w:ascii="Wingdings" w:hAnsi="Wingdings" w:hint="default"/>
      </w:rPr>
    </w:lvl>
    <w:lvl w:ilvl="1" w:tplc="8A381BB8" w:tentative="1">
      <w:start w:val="1"/>
      <w:numFmt w:val="bullet"/>
      <w:lvlText w:val=""/>
      <w:lvlJc w:val="left"/>
      <w:pPr>
        <w:tabs>
          <w:tab w:val="num" w:pos="1440"/>
        </w:tabs>
        <w:ind w:left="1440" w:hanging="360"/>
      </w:pPr>
      <w:rPr>
        <w:rFonts w:ascii="Wingdings" w:hAnsi="Wingdings" w:hint="default"/>
      </w:rPr>
    </w:lvl>
    <w:lvl w:ilvl="2" w:tplc="C15C5962" w:tentative="1">
      <w:start w:val="1"/>
      <w:numFmt w:val="bullet"/>
      <w:lvlText w:val=""/>
      <w:lvlJc w:val="left"/>
      <w:pPr>
        <w:tabs>
          <w:tab w:val="num" w:pos="2160"/>
        </w:tabs>
        <w:ind w:left="2160" w:hanging="360"/>
      </w:pPr>
      <w:rPr>
        <w:rFonts w:ascii="Wingdings" w:hAnsi="Wingdings" w:hint="default"/>
      </w:rPr>
    </w:lvl>
    <w:lvl w:ilvl="3" w:tplc="607E2888" w:tentative="1">
      <w:start w:val="1"/>
      <w:numFmt w:val="bullet"/>
      <w:lvlText w:val=""/>
      <w:lvlJc w:val="left"/>
      <w:pPr>
        <w:tabs>
          <w:tab w:val="num" w:pos="2880"/>
        </w:tabs>
        <w:ind w:left="2880" w:hanging="360"/>
      </w:pPr>
      <w:rPr>
        <w:rFonts w:ascii="Wingdings" w:hAnsi="Wingdings" w:hint="default"/>
      </w:rPr>
    </w:lvl>
    <w:lvl w:ilvl="4" w:tplc="3C945CC0" w:tentative="1">
      <w:start w:val="1"/>
      <w:numFmt w:val="bullet"/>
      <w:lvlText w:val=""/>
      <w:lvlJc w:val="left"/>
      <w:pPr>
        <w:tabs>
          <w:tab w:val="num" w:pos="3600"/>
        </w:tabs>
        <w:ind w:left="3600" w:hanging="360"/>
      </w:pPr>
      <w:rPr>
        <w:rFonts w:ascii="Wingdings" w:hAnsi="Wingdings" w:hint="default"/>
      </w:rPr>
    </w:lvl>
    <w:lvl w:ilvl="5" w:tplc="886C134E" w:tentative="1">
      <w:start w:val="1"/>
      <w:numFmt w:val="bullet"/>
      <w:lvlText w:val=""/>
      <w:lvlJc w:val="left"/>
      <w:pPr>
        <w:tabs>
          <w:tab w:val="num" w:pos="4320"/>
        </w:tabs>
        <w:ind w:left="4320" w:hanging="360"/>
      </w:pPr>
      <w:rPr>
        <w:rFonts w:ascii="Wingdings" w:hAnsi="Wingdings" w:hint="default"/>
      </w:rPr>
    </w:lvl>
    <w:lvl w:ilvl="6" w:tplc="E9620512" w:tentative="1">
      <w:start w:val="1"/>
      <w:numFmt w:val="bullet"/>
      <w:lvlText w:val=""/>
      <w:lvlJc w:val="left"/>
      <w:pPr>
        <w:tabs>
          <w:tab w:val="num" w:pos="5040"/>
        </w:tabs>
        <w:ind w:left="5040" w:hanging="360"/>
      </w:pPr>
      <w:rPr>
        <w:rFonts w:ascii="Wingdings" w:hAnsi="Wingdings" w:hint="default"/>
      </w:rPr>
    </w:lvl>
    <w:lvl w:ilvl="7" w:tplc="F13E7E94" w:tentative="1">
      <w:start w:val="1"/>
      <w:numFmt w:val="bullet"/>
      <w:lvlText w:val=""/>
      <w:lvlJc w:val="left"/>
      <w:pPr>
        <w:tabs>
          <w:tab w:val="num" w:pos="5760"/>
        </w:tabs>
        <w:ind w:left="5760" w:hanging="360"/>
      </w:pPr>
      <w:rPr>
        <w:rFonts w:ascii="Wingdings" w:hAnsi="Wingdings" w:hint="default"/>
      </w:rPr>
    </w:lvl>
    <w:lvl w:ilvl="8" w:tplc="5CBE7A74" w:tentative="1">
      <w:start w:val="1"/>
      <w:numFmt w:val="bullet"/>
      <w:lvlText w:val=""/>
      <w:lvlJc w:val="left"/>
      <w:pPr>
        <w:tabs>
          <w:tab w:val="num" w:pos="6480"/>
        </w:tabs>
        <w:ind w:left="6480" w:hanging="360"/>
      </w:pPr>
      <w:rPr>
        <w:rFonts w:ascii="Wingdings" w:hAnsi="Wingdings" w:hint="default"/>
      </w:rPr>
    </w:lvl>
  </w:abstractNum>
  <w:abstractNum w:abstractNumId="10">
    <w:nsid w:val="33546BC9"/>
    <w:multiLevelType w:val="hybridMultilevel"/>
    <w:tmpl w:val="9DD0B2C8"/>
    <w:lvl w:ilvl="0" w:tplc="217C19C6">
      <w:start w:val="1"/>
      <w:numFmt w:val="bullet"/>
      <w:lvlText w:val="•"/>
      <w:lvlJc w:val="left"/>
      <w:pPr>
        <w:tabs>
          <w:tab w:val="num" w:pos="720"/>
        </w:tabs>
        <w:ind w:left="720" w:hanging="360"/>
      </w:pPr>
      <w:rPr>
        <w:rFonts w:ascii="宋体" w:hAnsi="宋体" w:hint="default"/>
      </w:rPr>
    </w:lvl>
    <w:lvl w:ilvl="1" w:tplc="391AF156" w:tentative="1">
      <w:start w:val="1"/>
      <w:numFmt w:val="bullet"/>
      <w:lvlText w:val="•"/>
      <w:lvlJc w:val="left"/>
      <w:pPr>
        <w:tabs>
          <w:tab w:val="num" w:pos="1440"/>
        </w:tabs>
        <w:ind w:left="1440" w:hanging="360"/>
      </w:pPr>
      <w:rPr>
        <w:rFonts w:ascii="宋体" w:hAnsi="宋体" w:hint="default"/>
      </w:rPr>
    </w:lvl>
    <w:lvl w:ilvl="2" w:tplc="06D6AAC2" w:tentative="1">
      <w:start w:val="1"/>
      <w:numFmt w:val="bullet"/>
      <w:lvlText w:val="•"/>
      <w:lvlJc w:val="left"/>
      <w:pPr>
        <w:tabs>
          <w:tab w:val="num" w:pos="2160"/>
        </w:tabs>
        <w:ind w:left="2160" w:hanging="360"/>
      </w:pPr>
      <w:rPr>
        <w:rFonts w:ascii="宋体" w:hAnsi="宋体" w:hint="default"/>
      </w:rPr>
    </w:lvl>
    <w:lvl w:ilvl="3" w:tplc="7FE60E98" w:tentative="1">
      <w:start w:val="1"/>
      <w:numFmt w:val="bullet"/>
      <w:lvlText w:val="•"/>
      <w:lvlJc w:val="left"/>
      <w:pPr>
        <w:tabs>
          <w:tab w:val="num" w:pos="2880"/>
        </w:tabs>
        <w:ind w:left="2880" w:hanging="360"/>
      </w:pPr>
      <w:rPr>
        <w:rFonts w:ascii="宋体" w:hAnsi="宋体" w:hint="default"/>
      </w:rPr>
    </w:lvl>
    <w:lvl w:ilvl="4" w:tplc="3F447E3A" w:tentative="1">
      <w:start w:val="1"/>
      <w:numFmt w:val="bullet"/>
      <w:lvlText w:val="•"/>
      <w:lvlJc w:val="left"/>
      <w:pPr>
        <w:tabs>
          <w:tab w:val="num" w:pos="3600"/>
        </w:tabs>
        <w:ind w:left="3600" w:hanging="360"/>
      </w:pPr>
      <w:rPr>
        <w:rFonts w:ascii="宋体" w:hAnsi="宋体" w:hint="default"/>
      </w:rPr>
    </w:lvl>
    <w:lvl w:ilvl="5" w:tplc="0066BD72" w:tentative="1">
      <w:start w:val="1"/>
      <w:numFmt w:val="bullet"/>
      <w:lvlText w:val="•"/>
      <w:lvlJc w:val="left"/>
      <w:pPr>
        <w:tabs>
          <w:tab w:val="num" w:pos="4320"/>
        </w:tabs>
        <w:ind w:left="4320" w:hanging="360"/>
      </w:pPr>
      <w:rPr>
        <w:rFonts w:ascii="宋体" w:hAnsi="宋体" w:hint="default"/>
      </w:rPr>
    </w:lvl>
    <w:lvl w:ilvl="6" w:tplc="58E4B860" w:tentative="1">
      <w:start w:val="1"/>
      <w:numFmt w:val="bullet"/>
      <w:lvlText w:val="•"/>
      <w:lvlJc w:val="left"/>
      <w:pPr>
        <w:tabs>
          <w:tab w:val="num" w:pos="5040"/>
        </w:tabs>
        <w:ind w:left="5040" w:hanging="360"/>
      </w:pPr>
      <w:rPr>
        <w:rFonts w:ascii="宋体" w:hAnsi="宋体" w:hint="default"/>
      </w:rPr>
    </w:lvl>
    <w:lvl w:ilvl="7" w:tplc="AF0CCD98" w:tentative="1">
      <w:start w:val="1"/>
      <w:numFmt w:val="bullet"/>
      <w:lvlText w:val="•"/>
      <w:lvlJc w:val="left"/>
      <w:pPr>
        <w:tabs>
          <w:tab w:val="num" w:pos="5760"/>
        </w:tabs>
        <w:ind w:left="5760" w:hanging="360"/>
      </w:pPr>
      <w:rPr>
        <w:rFonts w:ascii="宋体" w:hAnsi="宋体" w:hint="default"/>
      </w:rPr>
    </w:lvl>
    <w:lvl w:ilvl="8" w:tplc="BE9AC014" w:tentative="1">
      <w:start w:val="1"/>
      <w:numFmt w:val="bullet"/>
      <w:lvlText w:val="•"/>
      <w:lvlJc w:val="left"/>
      <w:pPr>
        <w:tabs>
          <w:tab w:val="num" w:pos="6480"/>
        </w:tabs>
        <w:ind w:left="6480" w:hanging="360"/>
      </w:pPr>
      <w:rPr>
        <w:rFonts w:ascii="宋体" w:hAnsi="宋体" w:hint="default"/>
      </w:rPr>
    </w:lvl>
  </w:abstractNum>
  <w:abstractNum w:abstractNumId="11">
    <w:nsid w:val="33E468AE"/>
    <w:multiLevelType w:val="hybridMultilevel"/>
    <w:tmpl w:val="435C8AD6"/>
    <w:lvl w:ilvl="0" w:tplc="B66849D8">
      <w:start w:val="1"/>
      <w:numFmt w:val="bullet"/>
      <w:lvlText w:val="•"/>
      <w:lvlJc w:val="left"/>
      <w:pPr>
        <w:tabs>
          <w:tab w:val="num" w:pos="720"/>
        </w:tabs>
        <w:ind w:left="720" w:hanging="360"/>
      </w:pPr>
      <w:rPr>
        <w:rFonts w:ascii="宋体" w:hAnsi="宋体" w:hint="default"/>
      </w:rPr>
    </w:lvl>
    <w:lvl w:ilvl="1" w:tplc="3C18D902" w:tentative="1">
      <w:start w:val="1"/>
      <w:numFmt w:val="bullet"/>
      <w:lvlText w:val="•"/>
      <w:lvlJc w:val="left"/>
      <w:pPr>
        <w:tabs>
          <w:tab w:val="num" w:pos="1440"/>
        </w:tabs>
        <w:ind w:left="1440" w:hanging="360"/>
      </w:pPr>
      <w:rPr>
        <w:rFonts w:ascii="宋体" w:hAnsi="宋体" w:hint="default"/>
      </w:rPr>
    </w:lvl>
    <w:lvl w:ilvl="2" w:tplc="CE02B18E" w:tentative="1">
      <w:start w:val="1"/>
      <w:numFmt w:val="bullet"/>
      <w:lvlText w:val="•"/>
      <w:lvlJc w:val="left"/>
      <w:pPr>
        <w:tabs>
          <w:tab w:val="num" w:pos="2160"/>
        </w:tabs>
        <w:ind w:left="2160" w:hanging="360"/>
      </w:pPr>
      <w:rPr>
        <w:rFonts w:ascii="宋体" w:hAnsi="宋体" w:hint="default"/>
      </w:rPr>
    </w:lvl>
    <w:lvl w:ilvl="3" w:tplc="032648DA" w:tentative="1">
      <w:start w:val="1"/>
      <w:numFmt w:val="bullet"/>
      <w:lvlText w:val="•"/>
      <w:lvlJc w:val="left"/>
      <w:pPr>
        <w:tabs>
          <w:tab w:val="num" w:pos="2880"/>
        </w:tabs>
        <w:ind w:left="2880" w:hanging="360"/>
      </w:pPr>
      <w:rPr>
        <w:rFonts w:ascii="宋体" w:hAnsi="宋体" w:hint="default"/>
      </w:rPr>
    </w:lvl>
    <w:lvl w:ilvl="4" w:tplc="33F815C8" w:tentative="1">
      <w:start w:val="1"/>
      <w:numFmt w:val="bullet"/>
      <w:lvlText w:val="•"/>
      <w:lvlJc w:val="left"/>
      <w:pPr>
        <w:tabs>
          <w:tab w:val="num" w:pos="3600"/>
        </w:tabs>
        <w:ind w:left="3600" w:hanging="360"/>
      </w:pPr>
      <w:rPr>
        <w:rFonts w:ascii="宋体" w:hAnsi="宋体" w:hint="default"/>
      </w:rPr>
    </w:lvl>
    <w:lvl w:ilvl="5" w:tplc="EA7AF0BE" w:tentative="1">
      <w:start w:val="1"/>
      <w:numFmt w:val="bullet"/>
      <w:lvlText w:val="•"/>
      <w:lvlJc w:val="left"/>
      <w:pPr>
        <w:tabs>
          <w:tab w:val="num" w:pos="4320"/>
        </w:tabs>
        <w:ind w:left="4320" w:hanging="360"/>
      </w:pPr>
      <w:rPr>
        <w:rFonts w:ascii="宋体" w:hAnsi="宋体" w:hint="default"/>
      </w:rPr>
    </w:lvl>
    <w:lvl w:ilvl="6" w:tplc="35045266" w:tentative="1">
      <w:start w:val="1"/>
      <w:numFmt w:val="bullet"/>
      <w:lvlText w:val="•"/>
      <w:lvlJc w:val="left"/>
      <w:pPr>
        <w:tabs>
          <w:tab w:val="num" w:pos="5040"/>
        </w:tabs>
        <w:ind w:left="5040" w:hanging="360"/>
      </w:pPr>
      <w:rPr>
        <w:rFonts w:ascii="宋体" w:hAnsi="宋体" w:hint="default"/>
      </w:rPr>
    </w:lvl>
    <w:lvl w:ilvl="7" w:tplc="AC12AD74" w:tentative="1">
      <w:start w:val="1"/>
      <w:numFmt w:val="bullet"/>
      <w:lvlText w:val="•"/>
      <w:lvlJc w:val="left"/>
      <w:pPr>
        <w:tabs>
          <w:tab w:val="num" w:pos="5760"/>
        </w:tabs>
        <w:ind w:left="5760" w:hanging="360"/>
      </w:pPr>
      <w:rPr>
        <w:rFonts w:ascii="宋体" w:hAnsi="宋体" w:hint="default"/>
      </w:rPr>
    </w:lvl>
    <w:lvl w:ilvl="8" w:tplc="BFBAF12E" w:tentative="1">
      <w:start w:val="1"/>
      <w:numFmt w:val="bullet"/>
      <w:lvlText w:val="•"/>
      <w:lvlJc w:val="left"/>
      <w:pPr>
        <w:tabs>
          <w:tab w:val="num" w:pos="6480"/>
        </w:tabs>
        <w:ind w:left="6480" w:hanging="360"/>
      </w:pPr>
      <w:rPr>
        <w:rFonts w:ascii="宋体" w:hAnsi="宋体" w:hint="default"/>
      </w:rPr>
    </w:lvl>
  </w:abstractNum>
  <w:abstractNum w:abstractNumId="12">
    <w:nsid w:val="34F71D33"/>
    <w:multiLevelType w:val="hybridMultilevel"/>
    <w:tmpl w:val="C80028BA"/>
    <w:lvl w:ilvl="0" w:tplc="C98C8F9A">
      <w:start w:val="1"/>
      <w:numFmt w:val="bullet"/>
      <w:lvlText w:val=""/>
      <w:lvlJc w:val="left"/>
      <w:pPr>
        <w:tabs>
          <w:tab w:val="num" w:pos="720"/>
        </w:tabs>
        <w:ind w:left="720" w:hanging="360"/>
      </w:pPr>
      <w:rPr>
        <w:rFonts w:ascii="Wingdings" w:hAnsi="Wingdings" w:hint="default"/>
      </w:rPr>
    </w:lvl>
    <w:lvl w:ilvl="1" w:tplc="9F5C28A0" w:tentative="1">
      <w:start w:val="1"/>
      <w:numFmt w:val="bullet"/>
      <w:lvlText w:val=""/>
      <w:lvlJc w:val="left"/>
      <w:pPr>
        <w:tabs>
          <w:tab w:val="num" w:pos="1440"/>
        </w:tabs>
        <w:ind w:left="1440" w:hanging="360"/>
      </w:pPr>
      <w:rPr>
        <w:rFonts w:ascii="Wingdings" w:hAnsi="Wingdings" w:hint="default"/>
      </w:rPr>
    </w:lvl>
    <w:lvl w:ilvl="2" w:tplc="062ADB9A" w:tentative="1">
      <w:start w:val="1"/>
      <w:numFmt w:val="bullet"/>
      <w:lvlText w:val=""/>
      <w:lvlJc w:val="left"/>
      <w:pPr>
        <w:tabs>
          <w:tab w:val="num" w:pos="2160"/>
        </w:tabs>
        <w:ind w:left="2160" w:hanging="360"/>
      </w:pPr>
      <w:rPr>
        <w:rFonts w:ascii="Wingdings" w:hAnsi="Wingdings" w:hint="default"/>
      </w:rPr>
    </w:lvl>
    <w:lvl w:ilvl="3" w:tplc="494C809E" w:tentative="1">
      <w:start w:val="1"/>
      <w:numFmt w:val="bullet"/>
      <w:lvlText w:val=""/>
      <w:lvlJc w:val="left"/>
      <w:pPr>
        <w:tabs>
          <w:tab w:val="num" w:pos="2880"/>
        </w:tabs>
        <w:ind w:left="2880" w:hanging="360"/>
      </w:pPr>
      <w:rPr>
        <w:rFonts w:ascii="Wingdings" w:hAnsi="Wingdings" w:hint="default"/>
      </w:rPr>
    </w:lvl>
    <w:lvl w:ilvl="4" w:tplc="8BB670F8" w:tentative="1">
      <w:start w:val="1"/>
      <w:numFmt w:val="bullet"/>
      <w:lvlText w:val=""/>
      <w:lvlJc w:val="left"/>
      <w:pPr>
        <w:tabs>
          <w:tab w:val="num" w:pos="3600"/>
        </w:tabs>
        <w:ind w:left="3600" w:hanging="360"/>
      </w:pPr>
      <w:rPr>
        <w:rFonts w:ascii="Wingdings" w:hAnsi="Wingdings" w:hint="default"/>
      </w:rPr>
    </w:lvl>
    <w:lvl w:ilvl="5" w:tplc="548E3188" w:tentative="1">
      <w:start w:val="1"/>
      <w:numFmt w:val="bullet"/>
      <w:lvlText w:val=""/>
      <w:lvlJc w:val="left"/>
      <w:pPr>
        <w:tabs>
          <w:tab w:val="num" w:pos="4320"/>
        </w:tabs>
        <w:ind w:left="4320" w:hanging="360"/>
      </w:pPr>
      <w:rPr>
        <w:rFonts w:ascii="Wingdings" w:hAnsi="Wingdings" w:hint="default"/>
      </w:rPr>
    </w:lvl>
    <w:lvl w:ilvl="6" w:tplc="87380BFC" w:tentative="1">
      <w:start w:val="1"/>
      <w:numFmt w:val="bullet"/>
      <w:lvlText w:val=""/>
      <w:lvlJc w:val="left"/>
      <w:pPr>
        <w:tabs>
          <w:tab w:val="num" w:pos="5040"/>
        </w:tabs>
        <w:ind w:left="5040" w:hanging="360"/>
      </w:pPr>
      <w:rPr>
        <w:rFonts w:ascii="Wingdings" w:hAnsi="Wingdings" w:hint="default"/>
      </w:rPr>
    </w:lvl>
    <w:lvl w:ilvl="7" w:tplc="38A0C09E" w:tentative="1">
      <w:start w:val="1"/>
      <w:numFmt w:val="bullet"/>
      <w:lvlText w:val=""/>
      <w:lvlJc w:val="left"/>
      <w:pPr>
        <w:tabs>
          <w:tab w:val="num" w:pos="5760"/>
        </w:tabs>
        <w:ind w:left="5760" w:hanging="360"/>
      </w:pPr>
      <w:rPr>
        <w:rFonts w:ascii="Wingdings" w:hAnsi="Wingdings" w:hint="default"/>
      </w:rPr>
    </w:lvl>
    <w:lvl w:ilvl="8" w:tplc="F38E3DB8" w:tentative="1">
      <w:start w:val="1"/>
      <w:numFmt w:val="bullet"/>
      <w:lvlText w:val=""/>
      <w:lvlJc w:val="left"/>
      <w:pPr>
        <w:tabs>
          <w:tab w:val="num" w:pos="6480"/>
        </w:tabs>
        <w:ind w:left="6480" w:hanging="360"/>
      </w:pPr>
      <w:rPr>
        <w:rFonts w:ascii="Wingdings" w:hAnsi="Wingdings" w:hint="default"/>
      </w:rPr>
    </w:lvl>
  </w:abstractNum>
  <w:abstractNum w:abstractNumId="13">
    <w:nsid w:val="374B683B"/>
    <w:multiLevelType w:val="hybridMultilevel"/>
    <w:tmpl w:val="BFF47B9A"/>
    <w:lvl w:ilvl="0" w:tplc="491620AC">
      <w:start w:val="1"/>
      <w:numFmt w:val="bullet"/>
      <w:lvlText w:val=""/>
      <w:lvlJc w:val="left"/>
      <w:pPr>
        <w:tabs>
          <w:tab w:val="num" w:pos="720"/>
        </w:tabs>
        <w:ind w:left="720" w:hanging="360"/>
      </w:pPr>
      <w:rPr>
        <w:rFonts w:ascii="Wingdings" w:hAnsi="Wingdings" w:hint="default"/>
      </w:rPr>
    </w:lvl>
    <w:lvl w:ilvl="1" w:tplc="B6B2699E" w:tentative="1">
      <w:start w:val="1"/>
      <w:numFmt w:val="bullet"/>
      <w:lvlText w:val=""/>
      <w:lvlJc w:val="left"/>
      <w:pPr>
        <w:tabs>
          <w:tab w:val="num" w:pos="1440"/>
        </w:tabs>
        <w:ind w:left="1440" w:hanging="360"/>
      </w:pPr>
      <w:rPr>
        <w:rFonts w:ascii="Wingdings" w:hAnsi="Wingdings" w:hint="default"/>
      </w:rPr>
    </w:lvl>
    <w:lvl w:ilvl="2" w:tplc="49EC43A4" w:tentative="1">
      <w:start w:val="1"/>
      <w:numFmt w:val="bullet"/>
      <w:lvlText w:val=""/>
      <w:lvlJc w:val="left"/>
      <w:pPr>
        <w:tabs>
          <w:tab w:val="num" w:pos="2160"/>
        </w:tabs>
        <w:ind w:left="2160" w:hanging="360"/>
      </w:pPr>
      <w:rPr>
        <w:rFonts w:ascii="Wingdings" w:hAnsi="Wingdings" w:hint="default"/>
      </w:rPr>
    </w:lvl>
    <w:lvl w:ilvl="3" w:tplc="5D4A777E" w:tentative="1">
      <w:start w:val="1"/>
      <w:numFmt w:val="bullet"/>
      <w:lvlText w:val=""/>
      <w:lvlJc w:val="left"/>
      <w:pPr>
        <w:tabs>
          <w:tab w:val="num" w:pos="2880"/>
        </w:tabs>
        <w:ind w:left="2880" w:hanging="360"/>
      </w:pPr>
      <w:rPr>
        <w:rFonts w:ascii="Wingdings" w:hAnsi="Wingdings" w:hint="default"/>
      </w:rPr>
    </w:lvl>
    <w:lvl w:ilvl="4" w:tplc="7AF803C6" w:tentative="1">
      <w:start w:val="1"/>
      <w:numFmt w:val="bullet"/>
      <w:lvlText w:val=""/>
      <w:lvlJc w:val="left"/>
      <w:pPr>
        <w:tabs>
          <w:tab w:val="num" w:pos="3600"/>
        </w:tabs>
        <w:ind w:left="3600" w:hanging="360"/>
      </w:pPr>
      <w:rPr>
        <w:rFonts w:ascii="Wingdings" w:hAnsi="Wingdings" w:hint="default"/>
      </w:rPr>
    </w:lvl>
    <w:lvl w:ilvl="5" w:tplc="004CDB64" w:tentative="1">
      <w:start w:val="1"/>
      <w:numFmt w:val="bullet"/>
      <w:lvlText w:val=""/>
      <w:lvlJc w:val="left"/>
      <w:pPr>
        <w:tabs>
          <w:tab w:val="num" w:pos="4320"/>
        </w:tabs>
        <w:ind w:left="4320" w:hanging="360"/>
      </w:pPr>
      <w:rPr>
        <w:rFonts w:ascii="Wingdings" w:hAnsi="Wingdings" w:hint="default"/>
      </w:rPr>
    </w:lvl>
    <w:lvl w:ilvl="6" w:tplc="4E2C7802" w:tentative="1">
      <w:start w:val="1"/>
      <w:numFmt w:val="bullet"/>
      <w:lvlText w:val=""/>
      <w:lvlJc w:val="left"/>
      <w:pPr>
        <w:tabs>
          <w:tab w:val="num" w:pos="5040"/>
        </w:tabs>
        <w:ind w:left="5040" w:hanging="360"/>
      </w:pPr>
      <w:rPr>
        <w:rFonts w:ascii="Wingdings" w:hAnsi="Wingdings" w:hint="default"/>
      </w:rPr>
    </w:lvl>
    <w:lvl w:ilvl="7" w:tplc="6428EE02" w:tentative="1">
      <w:start w:val="1"/>
      <w:numFmt w:val="bullet"/>
      <w:lvlText w:val=""/>
      <w:lvlJc w:val="left"/>
      <w:pPr>
        <w:tabs>
          <w:tab w:val="num" w:pos="5760"/>
        </w:tabs>
        <w:ind w:left="5760" w:hanging="360"/>
      </w:pPr>
      <w:rPr>
        <w:rFonts w:ascii="Wingdings" w:hAnsi="Wingdings" w:hint="default"/>
      </w:rPr>
    </w:lvl>
    <w:lvl w:ilvl="8" w:tplc="80408AD0" w:tentative="1">
      <w:start w:val="1"/>
      <w:numFmt w:val="bullet"/>
      <w:lvlText w:val=""/>
      <w:lvlJc w:val="left"/>
      <w:pPr>
        <w:tabs>
          <w:tab w:val="num" w:pos="6480"/>
        </w:tabs>
        <w:ind w:left="6480" w:hanging="360"/>
      </w:pPr>
      <w:rPr>
        <w:rFonts w:ascii="Wingdings" w:hAnsi="Wingdings" w:hint="default"/>
      </w:rPr>
    </w:lvl>
  </w:abstractNum>
  <w:abstractNum w:abstractNumId="14">
    <w:nsid w:val="377E2DA3"/>
    <w:multiLevelType w:val="hybridMultilevel"/>
    <w:tmpl w:val="79005E5A"/>
    <w:lvl w:ilvl="0" w:tplc="A60A472A">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5">
    <w:nsid w:val="39CC0E75"/>
    <w:multiLevelType w:val="hybridMultilevel"/>
    <w:tmpl w:val="BBC4D61E"/>
    <w:lvl w:ilvl="0" w:tplc="C0F02F64">
      <w:start w:val="1"/>
      <w:numFmt w:val="bullet"/>
      <w:lvlText w:val=""/>
      <w:lvlJc w:val="left"/>
      <w:pPr>
        <w:tabs>
          <w:tab w:val="num" w:pos="720"/>
        </w:tabs>
        <w:ind w:left="720" w:hanging="360"/>
      </w:pPr>
      <w:rPr>
        <w:rFonts w:ascii="Wingdings" w:hAnsi="Wingdings" w:hint="default"/>
      </w:rPr>
    </w:lvl>
    <w:lvl w:ilvl="1" w:tplc="600AC520" w:tentative="1">
      <w:start w:val="1"/>
      <w:numFmt w:val="bullet"/>
      <w:lvlText w:val=""/>
      <w:lvlJc w:val="left"/>
      <w:pPr>
        <w:tabs>
          <w:tab w:val="num" w:pos="1440"/>
        </w:tabs>
        <w:ind w:left="1440" w:hanging="360"/>
      </w:pPr>
      <w:rPr>
        <w:rFonts w:ascii="Wingdings" w:hAnsi="Wingdings" w:hint="default"/>
      </w:rPr>
    </w:lvl>
    <w:lvl w:ilvl="2" w:tplc="13BC888A" w:tentative="1">
      <w:start w:val="1"/>
      <w:numFmt w:val="bullet"/>
      <w:lvlText w:val=""/>
      <w:lvlJc w:val="left"/>
      <w:pPr>
        <w:tabs>
          <w:tab w:val="num" w:pos="2160"/>
        </w:tabs>
        <w:ind w:left="2160" w:hanging="360"/>
      </w:pPr>
      <w:rPr>
        <w:rFonts w:ascii="Wingdings" w:hAnsi="Wingdings" w:hint="default"/>
      </w:rPr>
    </w:lvl>
    <w:lvl w:ilvl="3" w:tplc="BBFC5094" w:tentative="1">
      <w:start w:val="1"/>
      <w:numFmt w:val="bullet"/>
      <w:lvlText w:val=""/>
      <w:lvlJc w:val="left"/>
      <w:pPr>
        <w:tabs>
          <w:tab w:val="num" w:pos="2880"/>
        </w:tabs>
        <w:ind w:left="2880" w:hanging="360"/>
      </w:pPr>
      <w:rPr>
        <w:rFonts w:ascii="Wingdings" w:hAnsi="Wingdings" w:hint="default"/>
      </w:rPr>
    </w:lvl>
    <w:lvl w:ilvl="4" w:tplc="C1905698" w:tentative="1">
      <w:start w:val="1"/>
      <w:numFmt w:val="bullet"/>
      <w:lvlText w:val=""/>
      <w:lvlJc w:val="left"/>
      <w:pPr>
        <w:tabs>
          <w:tab w:val="num" w:pos="3600"/>
        </w:tabs>
        <w:ind w:left="3600" w:hanging="360"/>
      </w:pPr>
      <w:rPr>
        <w:rFonts w:ascii="Wingdings" w:hAnsi="Wingdings" w:hint="default"/>
      </w:rPr>
    </w:lvl>
    <w:lvl w:ilvl="5" w:tplc="98660DD0" w:tentative="1">
      <w:start w:val="1"/>
      <w:numFmt w:val="bullet"/>
      <w:lvlText w:val=""/>
      <w:lvlJc w:val="left"/>
      <w:pPr>
        <w:tabs>
          <w:tab w:val="num" w:pos="4320"/>
        </w:tabs>
        <w:ind w:left="4320" w:hanging="360"/>
      </w:pPr>
      <w:rPr>
        <w:rFonts w:ascii="Wingdings" w:hAnsi="Wingdings" w:hint="default"/>
      </w:rPr>
    </w:lvl>
    <w:lvl w:ilvl="6" w:tplc="69B25BC2" w:tentative="1">
      <w:start w:val="1"/>
      <w:numFmt w:val="bullet"/>
      <w:lvlText w:val=""/>
      <w:lvlJc w:val="left"/>
      <w:pPr>
        <w:tabs>
          <w:tab w:val="num" w:pos="5040"/>
        </w:tabs>
        <w:ind w:left="5040" w:hanging="360"/>
      </w:pPr>
      <w:rPr>
        <w:rFonts w:ascii="Wingdings" w:hAnsi="Wingdings" w:hint="default"/>
      </w:rPr>
    </w:lvl>
    <w:lvl w:ilvl="7" w:tplc="B21437B0" w:tentative="1">
      <w:start w:val="1"/>
      <w:numFmt w:val="bullet"/>
      <w:lvlText w:val=""/>
      <w:lvlJc w:val="left"/>
      <w:pPr>
        <w:tabs>
          <w:tab w:val="num" w:pos="5760"/>
        </w:tabs>
        <w:ind w:left="5760" w:hanging="360"/>
      </w:pPr>
      <w:rPr>
        <w:rFonts w:ascii="Wingdings" w:hAnsi="Wingdings" w:hint="default"/>
      </w:rPr>
    </w:lvl>
    <w:lvl w:ilvl="8" w:tplc="E3365580" w:tentative="1">
      <w:start w:val="1"/>
      <w:numFmt w:val="bullet"/>
      <w:lvlText w:val=""/>
      <w:lvlJc w:val="left"/>
      <w:pPr>
        <w:tabs>
          <w:tab w:val="num" w:pos="6480"/>
        </w:tabs>
        <w:ind w:left="6480" w:hanging="360"/>
      </w:pPr>
      <w:rPr>
        <w:rFonts w:ascii="Wingdings" w:hAnsi="Wingdings" w:hint="default"/>
      </w:rPr>
    </w:lvl>
  </w:abstractNum>
  <w:abstractNum w:abstractNumId="16">
    <w:nsid w:val="43914F65"/>
    <w:multiLevelType w:val="hybridMultilevel"/>
    <w:tmpl w:val="3C8636EE"/>
    <w:lvl w:ilvl="0" w:tplc="B76C228A">
      <w:start w:val="1"/>
      <w:numFmt w:val="bullet"/>
      <w:lvlText w:val=""/>
      <w:lvlJc w:val="left"/>
      <w:pPr>
        <w:tabs>
          <w:tab w:val="num" w:pos="720"/>
        </w:tabs>
        <w:ind w:left="720" w:hanging="360"/>
      </w:pPr>
      <w:rPr>
        <w:rFonts w:ascii="Wingdings" w:hAnsi="Wingdings" w:hint="default"/>
      </w:rPr>
    </w:lvl>
    <w:lvl w:ilvl="1" w:tplc="87786D1A" w:tentative="1">
      <w:start w:val="1"/>
      <w:numFmt w:val="bullet"/>
      <w:lvlText w:val=""/>
      <w:lvlJc w:val="left"/>
      <w:pPr>
        <w:tabs>
          <w:tab w:val="num" w:pos="1440"/>
        </w:tabs>
        <w:ind w:left="1440" w:hanging="360"/>
      </w:pPr>
      <w:rPr>
        <w:rFonts w:ascii="Wingdings" w:hAnsi="Wingdings" w:hint="default"/>
      </w:rPr>
    </w:lvl>
    <w:lvl w:ilvl="2" w:tplc="21644DEA" w:tentative="1">
      <w:start w:val="1"/>
      <w:numFmt w:val="bullet"/>
      <w:lvlText w:val=""/>
      <w:lvlJc w:val="left"/>
      <w:pPr>
        <w:tabs>
          <w:tab w:val="num" w:pos="2160"/>
        </w:tabs>
        <w:ind w:left="2160" w:hanging="360"/>
      </w:pPr>
      <w:rPr>
        <w:rFonts w:ascii="Wingdings" w:hAnsi="Wingdings" w:hint="default"/>
      </w:rPr>
    </w:lvl>
    <w:lvl w:ilvl="3" w:tplc="655625C2" w:tentative="1">
      <w:start w:val="1"/>
      <w:numFmt w:val="bullet"/>
      <w:lvlText w:val=""/>
      <w:lvlJc w:val="left"/>
      <w:pPr>
        <w:tabs>
          <w:tab w:val="num" w:pos="2880"/>
        </w:tabs>
        <w:ind w:left="2880" w:hanging="360"/>
      </w:pPr>
      <w:rPr>
        <w:rFonts w:ascii="Wingdings" w:hAnsi="Wingdings" w:hint="default"/>
      </w:rPr>
    </w:lvl>
    <w:lvl w:ilvl="4" w:tplc="0B2E5F50" w:tentative="1">
      <w:start w:val="1"/>
      <w:numFmt w:val="bullet"/>
      <w:lvlText w:val=""/>
      <w:lvlJc w:val="left"/>
      <w:pPr>
        <w:tabs>
          <w:tab w:val="num" w:pos="3600"/>
        </w:tabs>
        <w:ind w:left="3600" w:hanging="360"/>
      </w:pPr>
      <w:rPr>
        <w:rFonts w:ascii="Wingdings" w:hAnsi="Wingdings" w:hint="default"/>
      </w:rPr>
    </w:lvl>
    <w:lvl w:ilvl="5" w:tplc="E846842C" w:tentative="1">
      <w:start w:val="1"/>
      <w:numFmt w:val="bullet"/>
      <w:lvlText w:val=""/>
      <w:lvlJc w:val="left"/>
      <w:pPr>
        <w:tabs>
          <w:tab w:val="num" w:pos="4320"/>
        </w:tabs>
        <w:ind w:left="4320" w:hanging="360"/>
      </w:pPr>
      <w:rPr>
        <w:rFonts w:ascii="Wingdings" w:hAnsi="Wingdings" w:hint="default"/>
      </w:rPr>
    </w:lvl>
    <w:lvl w:ilvl="6" w:tplc="2BF4B818" w:tentative="1">
      <w:start w:val="1"/>
      <w:numFmt w:val="bullet"/>
      <w:lvlText w:val=""/>
      <w:lvlJc w:val="left"/>
      <w:pPr>
        <w:tabs>
          <w:tab w:val="num" w:pos="5040"/>
        </w:tabs>
        <w:ind w:left="5040" w:hanging="360"/>
      </w:pPr>
      <w:rPr>
        <w:rFonts w:ascii="Wingdings" w:hAnsi="Wingdings" w:hint="default"/>
      </w:rPr>
    </w:lvl>
    <w:lvl w:ilvl="7" w:tplc="E404FB5A" w:tentative="1">
      <w:start w:val="1"/>
      <w:numFmt w:val="bullet"/>
      <w:lvlText w:val=""/>
      <w:lvlJc w:val="left"/>
      <w:pPr>
        <w:tabs>
          <w:tab w:val="num" w:pos="5760"/>
        </w:tabs>
        <w:ind w:left="5760" w:hanging="360"/>
      </w:pPr>
      <w:rPr>
        <w:rFonts w:ascii="Wingdings" w:hAnsi="Wingdings" w:hint="default"/>
      </w:rPr>
    </w:lvl>
    <w:lvl w:ilvl="8" w:tplc="61A22392" w:tentative="1">
      <w:start w:val="1"/>
      <w:numFmt w:val="bullet"/>
      <w:lvlText w:val=""/>
      <w:lvlJc w:val="left"/>
      <w:pPr>
        <w:tabs>
          <w:tab w:val="num" w:pos="6480"/>
        </w:tabs>
        <w:ind w:left="6480" w:hanging="360"/>
      </w:pPr>
      <w:rPr>
        <w:rFonts w:ascii="Wingdings" w:hAnsi="Wingdings" w:hint="default"/>
      </w:rPr>
    </w:lvl>
  </w:abstractNum>
  <w:abstractNum w:abstractNumId="17">
    <w:nsid w:val="4858196C"/>
    <w:multiLevelType w:val="hybridMultilevel"/>
    <w:tmpl w:val="0852848C"/>
    <w:lvl w:ilvl="0" w:tplc="628E5A6A">
      <w:start w:val="2"/>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B5C422D"/>
    <w:multiLevelType w:val="hybridMultilevel"/>
    <w:tmpl w:val="345C048A"/>
    <w:lvl w:ilvl="0" w:tplc="F466926E">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C9C35AF"/>
    <w:multiLevelType w:val="hybridMultilevel"/>
    <w:tmpl w:val="7394629C"/>
    <w:lvl w:ilvl="0" w:tplc="97E49756">
      <w:start w:val="1"/>
      <w:numFmt w:val="bullet"/>
      <w:lvlText w:val=""/>
      <w:lvlJc w:val="left"/>
      <w:pPr>
        <w:tabs>
          <w:tab w:val="num" w:pos="720"/>
        </w:tabs>
        <w:ind w:left="720" w:hanging="360"/>
      </w:pPr>
      <w:rPr>
        <w:rFonts w:ascii="Wingdings" w:hAnsi="Wingdings" w:hint="default"/>
      </w:rPr>
    </w:lvl>
    <w:lvl w:ilvl="1" w:tplc="4C224034" w:tentative="1">
      <w:start w:val="1"/>
      <w:numFmt w:val="bullet"/>
      <w:lvlText w:val=""/>
      <w:lvlJc w:val="left"/>
      <w:pPr>
        <w:tabs>
          <w:tab w:val="num" w:pos="1440"/>
        </w:tabs>
        <w:ind w:left="1440" w:hanging="360"/>
      </w:pPr>
      <w:rPr>
        <w:rFonts w:ascii="Wingdings" w:hAnsi="Wingdings" w:hint="default"/>
      </w:rPr>
    </w:lvl>
    <w:lvl w:ilvl="2" w:tplc="618EF2BC" w:tentative="1">
      <w:start w:val="1"/>
      <w:numFmt w:val="bullet"/>
      <w:lvlText w:val=""/>
      <w:lvlJc w:val="left"/>
      <w:pPr>
        <w:tabs>
          <w:tab w:val="num" w:pos="2160"/>
        </w:tabs>
        <w:ind w:left="2160" w:hanging="360"/>
      </w:pPr>
      <w:rPr>
        <w:rFonts w:ascii="Wingdings" w:hAnsi="Wingdings" w:hint="default"/>
      </w:rPr>
    </w:lvl>
    <w:lvl w:ilvl="3" w:tplc="DE6C6484" w:tentative="1">
      <w:start w:val="1"/>
      <w:numFmt w:val="bullet"/>
      <w:lvlText w:val=""/>
      <w:lvlJc w:val="left"/>
      <w:pPr>
        <w:tabs>
          <w:tab w:val="num" w:pos="2880"/>
        </w:tabs>
        <w:ind w:left="2880" w:hanging="360"/>
      </w:pPr>
      <w:rPr>
        <w:rFonts w:ascii="Wingdings" w:hAnsi="Wingdings" w:hint="default"/>
      </w:rPr>
    </w:lvl>
    <w:lvl w:ilvl="4" w:tplc="B422F90C" w:tentative="1">
      <w:start w:val="1"/>
      <w:numFmt w:val="bullet"/>
      <w:lvlText w:val=""/>
      <w:lvlJc w:val="left"/>
      <w:pPr>
        <w:tabs>
          <w:tab w:val="num" w:pos="3600"/>
        </w:tabs>
        <w:ind w:left="3600" w:hanging="360"/>
      </w:pPr>
      <w:rPr>
        <w:rFonts w:ascii="Wingdings" w:hAnsi="Wingdings" w:hint="default"/>
      </w:rPr>
    </w:lvl>
    <w:lvl w:ilvl="5" w:tplc="CE1CAD1E" w:tentative="1">
      <w:start w:val="1"/>
      <w:numFmt w:val="bullet"/>
      <w:lvlText w:val=""/>
      <w:lvlJc w:val="left"/>
      <w:pPr>
        <w:tabs>
          <w:tab w:val="num" w:pos="4320"/>
        </w:tabs>
        <w:ind w:left="4320" w:hanging="360"/>
      </w:pPr>
      <w:rPr>
        <w:rFonts w:ascii="Wingdings" w:hAnsi="Wingdings" w:hint="default"/>
      </w:rPr>
    </w:lvl>
    <w:lvl w:ilvl="6" w:tplc="E2CEB7C2" w:tentative="1">
      <w:start w:val="1"/>
      <w:numFmt w:val="bullet"/>
      <w:lvlText w:val=""/>
      <w:lvlJc w:val="left"/>
      <w:pPr>
        <w:tabs>
          <w:tab w:val="num" w:pos="5040"/>
        </w:tabs>
        <w:ind w:left="5040" w:hanging="360"/>
      </w:pPr>
      <w:rPr>
        <w:rFonts w:ascii="Wingdings" w:hAnsi="Wingdings" w:hint="default"/>
      </w:rPr>
    </w:lvl>
    <w:lvl w:ilvl="7" w:tplc="0ED202E0" w:tentative="1">
      <w:start w:val="1"/>
      <w:numFmt w:val="bullet"/>
      <w:lvlText w:val=""/>
      <w:lvlJc w:val="left"/>
      <w:pPr>
        <w:tabs>
          <w:tab w:val="num" w:pos="5760"/>
        </w:tabs>
        <w:ind w:left="5760" w:hanging="360"/>
      </w:pPr>
      <w:rPr>
        <w:rFonts w:ascii="Wingdings" w:hAnsi="Wingdings" w:hint="default"/>
      </w:rPr>
    </w:lvl>
    <w:lvl w:ilvl="8" w:tplc="C63C6948" w:tentative="1">
      <w:start w:val="1"/>
      <w:numFmt w:val="bullet"/>
      <w:lvlText w:val=""/>
      <w:lvlJc w:val="left"/>
      <w:pPr>
        <w:tabs>
          <w:tab w:val="num" w:pos="6480"/>
        </w:tabs>
        <w:ind w:left="6480" w:hanging="360"/>
      </w:pPr>
      <w:rPr>
        <w:rFonts w:ascii="Wingdings" w:hAnsi="Wingdings" w:hint="default"/>
      </w:rPr>
    </w:lvl>
  </w:abstractNum>
  <w:abstractNum w:abstractNumId="20">
    <w:nsid w:val="4DA31CD0"/>
    <w:multiLevelType w:val="hybridMultilevel"/>
    <w:tmpl w:val="23467D90"/>
    <w:lvl w:ilvl="0" w:tplc="697C5964">
      <w:start w:val="1"/>
      <w:numFmt w:val="bullet"/>
      <w:lvlText w:val="•"/>
      <w:lvlJc w:val="left"/>
      <w:pPr>
        <w:tabs>
          <w:tab w:val="num" w:pos="720"/>
        </w:tabs>
        <w:ind w:left="720" w:hanging="360"/>
      </w:pPr>
      <w:rPr>
        <w:rFonts w:ascii="宋体" w:hAnsi="宋体" w:hint="default"/>
      </w:rPr>
    </w:lvl>
    <w:lvl w:ilvl="1" w:tplc="C17A1BDA" w:tentative="1">
      <w:start w:val="1"/>
      <w:numFmt w:val="bullet"/>
      <w:lvlText w:val="•"/>
      <w:lvlJc w:val="left"/>
      <w:pPr>
        <w:tabs>
          <w:tab w:val="num" w:pos="1440"/>
        </w:tabs>
        <w:ind w:left="1440" w:hanging="360"/>
      </w:pPr>
      <w:rPr>
        <w:rFonts w:ascii="宋体" w:hAnsi="宋体" w:hint="default"/>
      </w:rPr>
    </w:lvl>
    <w:lvl w:ilvl="2" w:tplc="D31684A0" w:tentative="1">
      <w:start w:val="1"/>
      <w:numFmt w:val="bullet"/>
      <w:lvlText w:val="•"/>
      <w:lvlJc w:val="left"/>
      <w:pPr>
        <w:tabs>
          <w:tab w:val="num" w:pos="2160"/>
        </w:tabs>
        <w:ind w:left="2160" w:hanging="360"/>
      </w:pPr>
      <w:rPr>
        <w:rFonts w:ascii="宋体" w:hAnsi="宋体" w:hint="default"/>
      </w:rPr>
    </w:lvl>
    <w:lvl w:ilvl="3" w:tplc="899CC11C" w:tentative="1">
      <w:start w:val="1"/>
      <w:numFmt w:val="bullet"/>
      <w:lvlText w:val="•"/>
      <w:lvlJc w:val="left"/>
      <w:pPr>
        <w:tabs>
          <w:tab w:val="num" w:pos="2880"/>
        </w:tabs>
        <w:ind w:left="2880" w:hanging="360"/>
      </w:pPr>
      <w:rPr>
        <w:rFonts w:ascii="宋体" w:hAnsi="宋体" w:hint="default"/>
      </w:rPr>
    </w:lvl>
    <w:lvl w:ilvl="4" w:tplc="F5CE980C" w:tentative="1">
      <w:start w:val="1"/>
      <w:numFmt w:val="bullet"/>
      <w:lvlText w:val="•"/>
      <w:lvlJc w:val="left"/>
      <w:pPr>
        <w:tabs>
          <w:tab w:val="num" w:pos="3600"/>
        </w:tabs>
        <w:ind w:left="3600" w:hanging="360"/>
      </w:pPr>
      <w:rPr>
        <w:rFonts w:ascii="宋体" w:hAnsi="宋体" w:hint="default"/>
      </w:rPr>
    </w:lvl>
    <w:lvl w:ilvl="5" w:tplc="B33CA7DA" w:tentative="1">
      <w:start w:val="1"/>
      <w:numFmt w:val="bullet"/>
      <w:lvlText w:val="•"/>
      <w:lvlJc w:val="left"/>
      <w:pPr>
        <w:tabs>
          <w:tab w:val="num" w:pos="4320"/>
        </w:tabs>
        <w:ind w:left="4320" w:hanging="360"/>
      </w:pPr>
      <w:rPr>
        <w:rFonts w:ascii="宋体" w:hAnsi="宋体" w:hint="default"/>
      </w:rPr>
    </w:lvl>
    <w:lvl w:ilvl="6" w:tplc="C5DABC20" w:tentative="1">
      <w:start w:val="1"/>
      <w:numFmt w:val="bullet"/>
      <w:lvlText w:val="•"/>
      <w:lvlJc w:val="left"/>
      <w:pPr>
        <w:tabs>
          <w:tab w:val="num" w:pos="5040"/>
        </w:tabs>
        <w:ind w:left="5040" w:hanging="360"/>
      </w:pPr>
      <w:rPr>
        <w:rFonts w:ascii="宋体" w:hAnsi="宋体" w:hint="default"/>
      </w:rPr>
    </w:lvl>
    <w:lvl w:ilvl="7" w:tplc="9DDA4C76" w:tentative="1">
      <w:start w:val="1"/>
      <w:numFmt w:val="bullet"/>
      <w:lvlText w:val="•"/>
      <w:lvlJc w:val="left"/>
      <w:pPr>
        <w:tabs>
          <w:tab w:val="num" w:pos="5760"/>
        </w:tabs>
        <w:ind w:left="5760" w:hanging="360"/>
      </w:pPr>
      <w:rPr>
        <w:rFonts w:ascii="宋体" w:hAnsi="宋体" w:hint="default"/>
      </w:rPr>
    </w:lvl>
    <w:lvl w:ilvl="8" w:tplc="C1EAA8D2" w:tentative="1">
      <w:start w:val="1"/>
      <w:numFmt w:val="bullet"/>
      <w:lvlText w:val="•"/>
      <w:lvlJc w:val="left"/>
      <w:pPr>
        <w:tabs>
          <w:tab w:val="num" w:pos="6480"/>
        </w:tabs>
        <w:ind w:left="6480" w:hanging="360"/>
      </w:pPr>
      <w:rPr>
        <w:rFonts w:ascii="宋体" w:hAnsi="宋体" w:hint="default"/>
      </w:rPr>
    </w:lvl>
  </w:abstractNum>
  <w:abstractNum w:abstractNumId="21">
    <w:nsid w:val="503A0264"/>
    <w:multiLevelType w:val="hybridMultilevel"/>
    <w:tmpl w:val="C9E4D1D0"/>
    <w:lvl w:ilvl="0" w:tplc="C598152E">
      <w:start w:val="1"/>
      <w:numFmt w:val="bullet"/>
      <w:lvlText w:val=""/>
      <w:lvlJc w:val="left"/>
      <w:pPr>
        <w:tabs>
          <w:tab w:val="num" w:pos="720"/>
        </w:tabs>
        <w:ind w:left="720" w:hanging="360"/>
      </w:pPr>
      <w:rPr>
        <w:rFonts w:ascii="Wingdings" w:hAnsi="Wingdings" w:hint="default"/>
      </w:rPr>
    </w:lvl>
    <w:lvl w:ilvl="1" w:tplc="08B6944C" w:tentative="1">
      <w:start w:val="1"/>
      <w:numFmt w:val="bullet"/>
      <w:lvlText w:val=""/>
      <w:lvlJc w:val="left"/>
      <w:pPr>
        <w:tabs>
          <w:tab w:val="num" w:pos="1440"/>
        </w:tabs>
        <w:ind w:left="1440" w:hanging="360"/>
      </w:pPr>
      <w:rPr>
        <w:rFonts w:ascii="Wingdings" w:hAnsi="Wingdings" w:hint="default"/>
      </w:rPr>
    </w:lvl>
    <w:lvl w:ilvl="2" w:tplc="D554B588" w:tentative="1">
      <w:start w:val="1"/>
      <w:numFmt w:val="bullet"/>
      <w:lvlText w:val=""/>
      <w:lvlJc w:val="left"/>
      <w:pPr>
        <w:tabs>
          <w:tab w:val="num" w:pos="2160"/>
        </w:tabs>
        <w:ind w:left="2160" w:hanging="360"/>
      </w:pPr>
      <w:rPr>
        <w:rFonts w:ascii="Wingdings" w:hAnsi="Wingdings" w:hint="default"/>
      </w:rPr>
    </w:lvl>
    <w:lvl w:ilvl="3" w:tplc="D29068EC" w:tentative="1">
      <w:start w:val="1"/>
      <w:numFmt w:val="bullet"/>
      <w:lvlText w:val=""/>
      <w:lvlJc w:val="left"/>
      <w:pPr>
        <w:tabs>
          <w:tab w:val="num" w:pos="2880"/>
        </w:tabs>
        <w:ind w:left="2880" w:hanging="360"/>
      </w:pPr>
      <w:rPr>
        <w:rFonts w:ascii="Wingdings" w:hAnsi="Wingdings" w:hint="default"/>
      </w:rPr>
    </w:lvl>
    <w:lvl w:ilvl="4" w:tplc="A78C2454" w:tentative="1">
      <w:start w:val="1"/>
      <w:numFmt w:val="bullet"/>
      <w:lvlText w:val=""/>
      <w:lvlJc w:val="left"/>
      <w:pPr>
        <w:tabs>
          <w:tab w:val="num" w:pos="3600"/>
        </w:tabs>
        <w:ind w:left="3600" w:hanging="360"/>
      </w:pPr>
      <w:rPr>
        <w:rFonts w:ascii="Wingdings" w:hAnsi="Wingdings" w:hint="default"/>
      </w:rPr>
    </w:lvl>
    <w:lvl w:ilvl="5" w:tplc="0FBE4B06" w:tentative="1">
      <w:start w:val="1"/>
      <w:numFmt w:val="bullet"/>
      <w:lvlText w:val=""/>
      <w:lvlJc w:val="left"/>
      <w:pPr>
        <w:tabs>
          <w:tab w:val="num" w:pos="4320"/>
        </w:tabs>
        <w:ind w:left="4320" w:hanging="360"/>
      </w:pPr>
      <w:rPr>
        <w:rFonts w:ascii="Wingdings" w:hAnsi="Wingdings" w:hint="default"/>
      </w:rPr>
    </w:lvl>
    <w:lvl w:ilvl="6" w:tplc="80CC863A" w:tentative="1">
      <w:start w:val="1"/>
      <w:numFmt w:val="bullet"/>
      <w:lvlText w:val=""/>
      <w:lvlJc w:val="left"/>
      <w:pPr>
        <w:tabs>
          <w:tab w:val="num" w:pos="5040"/>
        </w:tabs>
        <w:ind w:left="5040" w:hanging="360"/>
      </w:pPr>
      <w:rPr>
        <w:rFonts w:ascii="Wingdings" w:hAnsi="Wingdings" w:hint="default"/>
      </w:rPr>
    </w:lvl>
    <w:lvl w:ilvl="7" w:tplc="CDCCC878" w:tentative="1">
      <w:start w:val="1"/>
      <w:numFmt w:val="bullet"/>
      <w:lvlText w:val=""/>
      <w:lvlJc w:val="left"/>
      <w:pPr>
        <w:tabs>
          <w:tab w:val="num" w:pos="5760"/>
        </w:tabs>
        <w:ind w:left="5760" w:hanging="360"/>
      </w:pPr>
      <w:rPr>
        <w:rFonts w:ascii="Wingdings" w:hAnsi="Wingdings" w:hint="default"/>
      </w:rPr>
    </w:lvl>
    <w:lvl w:ilvl="8" w:tplc="2AB6F866" w:tentative="1">
      <w:start w:val="1"/>
      <w:numFmt w:val="bullet"/>
      <w:lvlText w:val=""/>
      <w:lvlJc w:val="left"/>
      <w:pPr>
        <w:tabs>
          <w:tab w:val="num" w:pos="6480"/>
        </w:tabs>
        <w:ind w:left="6480" w:hanging="360"/>
      </w:pPr>
      <w:rPr>
        <w:rFonts w:ascii="Wingdings" w:hAnsi="Wingdings" w:hint="default"/>
      </w:rPr>
    </w:lvl>
  </w:abstractNum>
  <w:abstractNum w:abstractNumId="22">
    <w:nsid w:val="51A1548D"/>
    <w:multiLevelType w:val="hybridMultilevel"/>
    <w:tmpl w:val="C9B22560"/>
    <w:lvl w:ilvl="0" w:tplc="2F02DF24">
      <w:start w:val="1"/>
      <w:numFmt w:val="bullet"/>
      <w:lvlText w:val="•"/>
      <w:lvlJc w:val="left"/>
      <w:pPr>
        <w:tabs>
          <w:tab w:val="num" w:pos="720"/>
        </w:tabs>
        <w:ind w:left="720" w:hanging="360"/>
      </w:pPr>
      <w:rPr>
        <w:rFonts w:ascii="宋体" w:hAnsi="宋体" w:hint="default"/>
      </w:rPr>
    </w:lvl>
    <w:lvl w:ilvl="1" w:tplc="FDBE25E6" w:tentative="1">
      <w:start w:val="1"/>
      <w:numFmt w:val="bullet"/>
      <w:lvlText w:val="•"/>
      <w:lvlJc w:val="left"/>
      <w:pPr>
        <w:tabs>
          <w:tab w:val="num" w:pos="1440"/>
        </w:tabs>
        <w:ind w:left="1440" w:hanging="360"/>
      </w:pPr>
      <w:rPr>
        <w:rFonts w:ascii="宋体" w:hAnsi="宋体" w:hint="default"/>
      </w:rPr>
    </w:lvl>
    <w:lvl w:ilvl="2" w:tplc="359CE7DC" w:tentative="1">
      <w:start w:val="1"/>
      <w:numFmt w:val="bullet"/>
      <w:lvlText w:val="•"/>
      <w:lvlJc w:val="left"/>
      <w:pPr>
        <w:tabs>
          <w:tab w:val="num" w:pos="2160"/>
        </w:tabs>
        <w:ind w:left="2160" w:hanging="360"/>
      </w:pPr>
      <w:rPr>
        <w:rFonts w:ascii="宋体" w:hAnsi="宋体" w:hint="default"/>
      </w:rPr>
    </w:lvl>
    <w:lvl w:ilvl="3" w:tplc="8E24801A" w:tentative="1">
      <w:start w:val="1"/>
      <w:numFmt w:val="bullet"/>
      <w:lvlText w:val="•"/>
      <w:lvlJc w:val="left"/>
      <w:pPr>
        <w:tabs>
          <w:tab w:val="num" w:pos="2880"/>
        </w:tabs>
        <w:ind w:left="2880" w:hanging="360"/>
      </w:pPr>
      <w:rPr>
        <w:rFonts w:ascii="宋体" w:hAnsi="宋体" w:hint="default"/>
      </w:rPr>
    </w:lvl>
    <w:lvl w:ilvl="4" w:tplc="0A2A52E6" w:tentative="1">
      <w:start w:val="1"/>
      <w:numFmt w:val="bullet"/>
      <w:lvlText w:val="•"/>
      <w:lvlJc w:val="left"/>
      <w:pPr>
        <w:tabs>
          <w:tab w:val="num" w:pos="3600"/>
        </w:tabs>
        <w:ind w:left="3600" w:hanging="360"/>
      </w:pPr>
      <w:rPr>
        <w:rFonts w:ascii="宋体" w:hAnsi="宋体" w:hint="default"/>
      </w:rPr>
    </w:lvl>
    <w:lvl w:ilvl="5" w:tplc="DB70D5A4" w:tentative="1">
      <w:start w:val="1"/>
      <w:numFmt w:val="bullet"/>
      <w:lvlText w:val="•"/>
      <w:lvlJc w:val="left"/>
      <w:pPr>
        <w:tabs>
          <w:tab w:val="num" w:pos="4320"/>
        </w:tabs>
        <w:ind w:left="4320" w:hanging="360"/>
      </w:pPr>
      <w:rPr>
        <w:rFonts w:ascii="宋体" w:hAnsi="宋体" w:hint="default"/>
      </w:rPr>
    </w:lvl>
    <w:lvl w:ilvl="6" w:tplc="9AA077D4" w:tentative="1">
      <w:start w:val="1"/>
      <w:numFmt w:val="bullet"/>
      <w:lvlText w:val="•"/>
      <w:lvlJc w:val="left"/>
      <w:pPr>
        <w:tabs>
          <w:tab w:val="num" w:pos="5040"/>
        </w:tabs>
        <w:ind w:left="5040" w:hanging="360"/>
      </w:pPr>
      <w:rPr>
        <w:rFonts w:ascii="宋体" w:hAnsi="宋体" w:hint="default"/>
      </w:rPr>
    </w:lvl>
    <w:lvl w:ilvl="7" w:tplc="A18E6B18" w:tentative="1">
      <w:start w:val="1"/>
      <w:numFmt w:val="bullet"/>
      <w:lvlText w:val="•"/>
      <w:lvlJc w:val="left"/>
      <w:pPr>
        <w:tabs>
          <w:tab w:val="num" w:pos="5760"/>
        </w:tabs>
        <w:ind w:left="5760" w:hanging="360"/>
      </w:pPr>
      <w:rPr>
        <w:rFonts w:ascii="宋体" w:hAnsi="宋体" w:hint="default"/>
      </w:rPr>
    </w:lvl>
    <w:lvl w:ilvl="8" w:tplc="ECD8B62C" w:tentative="1">
      <w:start w:val="1"/>
      <w:numFmt w:val="bullet"/>
      <w:lvlText w:val="•"/>
      <w:lvlJc w:val="left"/>
      <w:pPr>
        <w:tabs>
          <w:tab w:val="num" w:pos="6480"/>
        </w:tabs>
        <w:ind w:left="6480" w:hanging="360"/>
      </w:pPr>
      <w:rPr>
        <w:rFonts w:ascii="宋体" w:hAnsi="宋体" w:hint="default"/>
      </w:rPr>
    </w:lvl>
  </w:abstractNum>
  <w:abstractNum w:abstractNumId="23">
    <w:nsid w:val="51A33292"/>
    <w:multiLevelType w:val="hybridMultilevel"/>
    <w:tmpl w:val="AEB00F44"/>
    <w:lvl w:ilvl="0" w:tplc="1EE48998">
      <w:start w:val="1"/>
      <w:numFmt w:val="bullet"/>
      <w:lvlText w:val=""/>
      <w:lvlJc w:val="left"/>
      <w:pPr>
        <w:tabs>
          <w:tab w:val="num" w:pos="720"/>
        </w:tabs>
        <w:ind w:left="720" w:hanging="360"/>
      </w:pPr>
      <w:rPr>
        <w:rFonts w:ascii="Wingdings" w:hAnsi="Wingdings" w:hint="default"/>
      </w:rPr>
    </w:lvl>
    <w:lvl w:ilvl="1" w:tplc="FCBE91DA" w:tentative="1">
      <w:start w:val="1"/>
      <w:numFmt w:val="bullet"/>
      <w:lvlText w:val=""/>
      <w:lvlJc w:val="left"/>
      <w:pPr>
        <w:tabs>
          <w:tab w:val="num" w:pos="1440"/>
        </w:tabs>
        <w:ind w:left="1440" w:hanging="360"/>
      </w:pPr>
      <w:rPr>
        <w:rFonts w:ascii="Wingdings" w:hAnsi="Wingdings" w:hint="default"/>
      </w:rPr>
    </w:lvl>
    <w:lvl w:ilvl="2" w:tplc="DE608E94" w:tentative="1">
      <w:start w:val="1"/>
      <w:numFmt w:val="bullet"/>
      <w:lvlText w:val=""/>
      <w:lvlJc w:val="left"/>
      <w:pPr>
        <w:tabs>
          <w:tab w:val="num" w:pos="2160"/>
        </w:tabs>
        <w:ind w:left="2160" w:hanging="360"/>
      </w:pPr>
      <w:rPr>
        <w:rFonts w:ascii="Wingdings" w:hAnsi="Wingdings" w:hint="default"/>
      </w:rPr>
    </w:lvl>
    <w:lvl w:ilvl="3" w:tplc="62FA7D2A" w:tentative="1">
      <w:start w:val="1"/>
      <w:numFmt w:val="bullet"/>
      <w:lvlText w:val=""/>
      <w:lvlJc w:val="left"/>
      <w:pPr>
        <w:tabs>
          <w:tab w:val="num" w:pos="2880"/>
        </w:tabs>
        <w:ind w:left="2880" w:hanging="360"/>
      </w:pPr>
      <w:rPr>
        <w:rFonts w:ascii="Wingdings" w:hAnsi="Wingdings" w:hint="default"/>
      </w:rPr>
    </w:lvl>
    <w:lvl w:ilvl="4" w:tplc="1884D1FA" w:tentative="1">
      <w:start w:val="1"/>
      <w:numFmt w:val="bullet"/>
      <w:lvlText w:val=""/>
      <w:lvlJc w:val="left"/>
      <w:pPr>
        <w:tabs>
          <w:tab w:val="num" w:pos="3600"/>
        </w:tabs>
        <w:ind w:left="3600" w:hanging="360"/>
      </w:pPr>
      <w:rPr>
        <w:rFonts w:ascii="Wingdings" w:hAnsi="Wingdings" w:hint="default"/>
      </w:rPr>
    </w:lvl>
    <w:lvl w:ilvl="5" w:tplc="FDFA1E74" w:tentative="1">
      <w:start w:val="1"/>
      <w:numFmt w:val="bullet"/>
      <w:lvlText w:val=""/>
      <w:lvlJc w:val="left"/>
      <w:pPr>
        <w:tabs>
          <w:tab w:val="num" w:pos="4320"/>
        </w:tabs>
        <w:ind w:left="4320" w:hanging="360"/>
      </w:pPr>
      <w:rPr>
        <w:rFonts w:ascii="Wingdings" w:hAnsi="Wingdings" w:hint="default"/>
      </w:rPr>
    </w:lvl>
    <w:lvl w:ilvl="6" w:tplc="C89CA416" w:tentative="1">
      <w:start w:val="1"/>
      <w:numFmt w:val="bullet"/>
      <w:lvlText w:val=""/>
      <w:lvlJc w:val="left"/>
      <w:pPr>
        <w:tabs>
          <w:tab w:val="num" w:pos="5040"/>
        </w:tabs>
        <w:ind w:left="5040" w:hanging="360"/>
      </w:pPr>
      <w:rPr>
        <w:rFonts w:ascii="Wingdings" w:hAnsi="Wingdings" w:hint="default"/>
      </w:rPr>
    </w:lvl>
    <w:lvl w:ilvl="7" w:tplc="8FA2AD0E" w:tentative="1">
      <w:start w:val="1"/>
      <w:numFmt w:val="bullet"/>
      <w:lvlText w:val=""/>
      <w:lvlJc w:val="left"/>
      <w:pPr>
        <w:tabs>
          <w:tab w:val="num" w:pos="5760"/>
        </w:tabs>
        <w:ind w:left="5760" w:hanging="360"/>
      </w:pPr>
      <w:rPr>
        <w:rFonts w:ascii="Wingdings" w:hAnsi="Wingdings" w:hint="default"/>
      </w:rPr>
    </w:lvl>
    <w:lvl w:ilvl="8" w:tplc="5C4AF6D8" w:tentative="1">
      <w:start w:val="1"/>
      <w:numFmt w:val="bullet"/>
      <w:lvlText w:val=""/>
      <w:lvlJc w:val="left"/>
      <w:pPr>
        <w:tabs>
          <w:tab w:val="num" w:pos="6480"/>
        </w:tabs>
        <w:ind w:left="6480" w:hanging="360"/>
      </w:pPr>
      <w:rPr>
        <w:rFonts w:ascii="Wingdings" w:hAnsi="Wingdings" w:hint="default"/>
      </w:rPr>
    </w:lvl>
  </w:abstractNum>
  <w:abstractNum w:abstractNumId="24">
    <w:nsid w:val="542255DD"/>
    <w:multiLevelType w:val="hybridMultilevel"/>
    <w:tmpl w:val="E6803BB2"/>
    <w:lvl w:ilvl="0" w:tplc="97CE527C">
      <w:start w:val="2"/>
      <w:numFmt w:val="japaneseCounting"/>
      <w:lvlText w:val="%1、"/>
      <w:lvlJc w:val="left"/>
      <w:pPr>
        <w:ind w:left="867" w:hanging="432"/>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54E10EA7"/>
    <w:multiLevelType w:val="hybridMultilevel"/>
    <w:tmpl w:val="10C6FBFC"/>
    <w:lvl w:ilvl="0" w:tplc="CF5E09D8">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6">
    <w:nsid w:val="5E5A6204"/>
    <w:multiLevelType w:val="hybridMultilevel"/>
    <w:tmpl w:val="E662003C"/>
    <w:lvl w:ilvl="0" w:tplc="A5261FF2">
      <w:start w:val="3"/>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60572190"/>
    <w:multiLevelType w:val="hybridMultilevel"/>
    <w:tmpl w:val="A6D6C976"/>
    <w:lvl w:ilvl="0" w:tplc="467A1714">
      <w:start w:val="1"/>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28">
    <w:nsid w:val="64027896"/>
    <w:multiLevelType w:val="hybridMultilevel"/>
    <w:tmpl w:val="E30E24EE"/>
    <w:lvl w:ilvl="0" w:tplc="4B90309A">
      <w:start w:val="1"/>
      <w:numFmt w:val="bullet"/>
      <w:lvlText w:val=""/>
      <w:lvlJc w:val="left"/>
      <w:pPr>
        <w:tabs>
          <w:tab w:val="num" w:pos="720"/>
        </w:tabs>
        <w:ind w:left="720" w:hanging="360"/>
      </w:pPr>
      <w:rPr>
        <w:rFonts w:ascii="Wingdings" w:hAnsi="Wingdings" w:hint="default"/>
      </w:rPr>
    </w:lvl>
    <w:lvl w:ilvl="1" w:tplc="E40AE5D6" w:tentative="1">
      <w:start w:val="1"/>
      <w:numFmt w:val="bullet"/>
      <w:lvlText w:val=""/>
      <w:lvlJc w:val="left"/>
      <w:pPr>
        <w:tabs>
          <w:tab w:val="num" w:pos="1440"/>
        </w:tabs>
        <w:ind w:left="1440" w:hanging="360"/>
      </w:pPr>
      <w:rPr>
        <w:rFonts w:ascii="Wingdings" w:hAnsi="Wingdings" w:hint="default"/>
      </w:rPr>
    </w:lvl>
    <w:lvl w:ilvl="2" w:tplc="F0FC7864" w:tentative="1">
      <w:start w:val="1"/>
      <w:numFmt w:val="bullet"/>
      <w:lvlText w:val=""/>
      <w:lvlJc w:val="left"/>
      <w:pPr>
        <w:tabs>
          <w:tab w:val="num" w:pos="2160"/>
        </w:tabs>
        <w:ind w:left="2160" w:hanging="360"/>
      </w:pPr>
      <w:rPr>
        <w:rFonts w:ascii="Wingdings" w:hAnsi="Wingdings" w:hint="default"/>
      </w:rPr>
    </w:lvl>
    <w:lvl w:ilvl="3" w:tplc="EFB20006" w:tentative="1">
      <w:start w:val="1"/>
      <w:numFmt w:val="bullet"/>
      <w:lvlText w:val=""/>
      <w:lvlJc w:val="left"/>
      <w:pPr>
        <w:tabs>
          <w:tab w:val="num" w:pos="2880"/>
        </w:tabs>
        <w:ind w:left="2880" w:hanging="360"/>
      </w:pPr>
      <w:rPr>
        <w:rFonts w:ascii="Wingdings" w:hAnsi="Wingdings" w:hint="default"/>
      </w:rPr>
    </w:lvl>
    <w:lvl w:ilvl="4" w:tplc="64C09E42" w:tentative="1">
      <w:start w:val="1"/>
      <w:numFmt w:val="bullet"/>
      <w:lvlText w:val=""/>
      <w:lvlJc w:val="left"/>
      <w:pPr>
        <w:tabs>
          <w:tab w:val="num" w:pos="3600"/>
        </w:tabs>
        <w:ind w:left="3600" w:hanging="360"/>
      </w:pPr>
      <w:rPr>
        <w:rFonts w:ascii="Wingdings" w:hAnsi="Wingdings" w:hint="default"/>
      </w:rPr>
    </w:lvl>
    <w:lvl w:ilvl="5" w:tplc="E13A2BC2" w:tentative="1">
      <w:start w:val="1"/>
      <w:numFmt w:val="bullet"/>
      <w:lvlText w:val=""/>
      <w:lvlJc w:val="left"/>
      <w:pPr>
        <w:tabs>
          <w:tab w:val="num" w:pos="4320"/>
        </w:tabs>
        <w:ind w:left="4320" w:hanging="360"/>
      </w:pPr>
      <w:rPr>
        <w:rFonts w:ascii="Wingdings" w:hAnsi="Wingdings" w:hint="default"/>
      </w:rPr>
    </w:lvl>
    <w:lvl w:ilvl="6" w:tplc="2102C698" w:tentative="1">
      <w:start w:val="1"/>
      <w:numFmt w:val="bullet"/>
      <w:lvlText w:val=""/>
      <w:lvlJc w:val="left"/>
      <w:pPr>
        <w:tabs>
          <w:tab w:val="num" w:pos="5040"/>
        </w:tabs>
        <w:ind w:left="5040" w:hanging="360"/>
      </w:pPr>
      <w:rPr>
        <w:rFonts w:ascii="Wingdings" w:hAnsi="Wingdings" w:hint="default"/>
      </w:rPr>
    </w:lvl>
    <w:lvl w:ilvl="7" w:tplc="3674480C" w:tentative="1">
      <w:start w:val="1"/>
      <w:numFmt w:val="bullet"/>
      <w:lvlText w:val=""/>
      <w:lvlJc w:val="left"/>
      <w:pPr>
        <w:tabs>
          <w:tab w:val="num" w:pos="5760"/>
        </w:tabs>
        <w:ind w:left="5760" w:hanging="360"/>
      </w:pPr>
      <w:rPr>
        <w:rFonts w:ascii="Wingdings" w:hAnsi="Wingdings" w:hint="default"/>
      </w:rPr>
    </w:lvl>
    <w:lvl w:ilvl="8" w:tplc="6902E43C" w:tentative="1">
      <w:start w:val="1"/>
      <w:numFmt w:val="bullet"/>
      <w:lvlText w:val=""/>
      <w:lvlJc w:val="left"/>
      <w:pPr>
        <w:tabs>
          <w:tab w:val="num" w:pos="6480"/>
        </w:tabs>
        <w:ind w:left="6480" w:hanging="360"/>
      </w:pPr>
      <w:rPr>
        <w:rFonts w:ascii="Wingdings" w:hAnsi="Wingdings" w:hint="default"/>
      </w:rPr>
    </w:lvl>
  </w:abstractNum>
  <w:abstractNum w:abstractNumId="29">
    <w:nsid w:val="68747340"/>
    <w:multiLevelType w:val="hybridMultilevel"/>
    <w:tmpl w:val="82741884"/>
    <w:lvl w:ilvl="0" w:tplc="E850FA12">
      <w:start w:val="1"/>
      <w:numFmt w:val="bullet"/>
      <w:lvlText w:val=""/>
      <w:lvlJc w:val="left"/>
      <w:pPr>
        <w:tabs>
          <w:tab w:val="num" w:pos="720"/>
        </w:tabs>
        <w:ind w:left="720" w:hanging="360"/>
      </w:pPr>
      <w:rPr>
        <w:rFonts w:ascii="Wingdings" w:hAnsi="Wingdings" w:hint="default"/>
      </w:rPr>
    </w:lvl>
    <w:lvl w:ilvl="1" w:tplc="31F04F90" w:tentative="1">
      <w:start w:val="1"/>
      <w:numFmt w:val="bullet"/>
      <w:lvlText w:val=""/>
      <w:lvlJc w:val="left"/>
      <w:pPr>
        <w:tabs>
          <w:tab w:val="num" w:pos="1440"/>
        </w:tabs>
        <w:ind w:left="1440" w:hanging="360"/>
      </w:pPr>
      <w:rPr>
        <w:rFonts w:ascii="Wingdings" w:hAnsi="Wingdings" w:hint="default"/>
      </w:rPr>
    </w:lvl>
    <w:lvl w:ilvl="2" w:tplc="A37E89BE" w:tentative="1">
      <w:start w:val="1"/>
      <w:numFmt w:val="bullet"/>
      <w:lvlText w:val=""/>
      <w:lvlJc w:val="left"/>
      <w:pPr>
        <w:tabs>
          <w:tab w:val="num" w:pos="2160"/>
        </w:tabs>
        <w:ind w:left="2160" w:hanging="360"/>
      </w:pPr>
      <w:rPr>
        <w:rFonts w:ascii="Wingdings" w:hAnsi="Wingdings" w:hint="default"/>
      </w:rPr>
    </w:lvl>
    <w:lvl w:ilvl="3" w:tplc="A6F0CF4A" w:tentative="1">
      <w:start w:val="1"/>
      <w:numFmt w:val="bullet"/>
      <w:lvlText w:val=""/>
      <w:lvlJc w:val="left"/>
      <w:pPr>
        <w:tabs>
          <w:tab w:val="num" w:pos="2880"/>
        </w:tabs>
        <w:ind w:left="2880" w:hanging="360"/>
      </w:pPr>
      <w:rPr>
        <w:rFonts w:ascii="Wingdings" w:hAnsi="Wingdings" w:hint="default"/>
      </w:rPr>
    </w:lvl>
    <w:lvl w:ilvl="4" w:tplc="F11A3B92" w:tentative="1">
      <w:start w:val="1"/>
      <w:numFmt w:val="bullet"/>
      <w:lvlText w:val=""/>
      <w:lvlJc w:val="left"/>
      <w:pPr>
        <w:tabs>
          <w:tab w:val="num" w:pos="3600"/>
        </w:tabs>
        <w:ind w:left="3600" w:hanging="360"/>
      </w:pPr>
      <w:rPr>
        <w:rFonts w:ascii="Wingdings" w:hAnsi="Wingdings" w:hint="default"/>
      </w:rPr>
    </w:lvl>
    <w:lvl w:ilvl="5" w:tplc="D26AA6FE" w:tentative="1">
      <w:start w:val="1"/>
      <w:numFmt w:val="bullet"/>
      <w:lvlText w:val=""/>
      <w:lvlJc w:val="left"/>
      <w:pPr>
        <w:tabs>
          <w:tab w:val="num" w:pos="4320"/>
        </w:tabs>
        <w:ind w:left="4320" w:hanging="360"/>
      </w:pPr>
      <w:rPr>
        <w:rFonts w:ascii="Wingdings" w:hAnsi="Wingdings" w:hint="default"/>
      </w:rPr>
    </w:lvl>
    <w:lvl w:ilvl="6" w:tplc="EF10E6A4" w:tentative="1">
      <w:start w:val="1"/>
      <w:numFmt w:val="bullet"/>
      <w:lvlText w:val=""/>
      <w:lvlJc w:val="left"/>
      <w:pPr>
        <w:tabs>
          <w:tab w:val="num" w:pos="5040"/>
        </w:tabs>
        <w:ind w:left="5040" w:hanging="360"/>
      </w:pPr>
      <w:rPr>
        <w:rFonts w:ascii="Wingdings" w:hAnsi="Wingdings" w:hint="default"/>
      </w:rPr>
    </w:lvl>
    <w:lvl w:ilvl="7" w:tplc="BCA0BC92" w:tentative="1">
      <w:start w:val="1"/>
      <w:numFmt w:val="bullet"/>
      <w:lvlText w:val=""/>
      <w:lvlJc w:val="left"/>
      <w:pPr>
        <w:tabs>
          <w:tab w:val="num" w:pos="5760"/>
        </w:tabs>
        <w:ind w:left="5760" w:hanging="360"/>
      </w:pPr>
      <w:rPr>
        <w:rFonts w:ascii="Wingdings" w:hAnsi="Wingdings" w:hint="default"/>
      </w:rPr>
    </w:lvl>
    <w:lvl w:ilvl="8" w:tplc="B600C372" w:tentative="1">
      <w:start w:val="1"/>
      <w:numFmt w:val="bullet"/>
      <w:lvlText w:val=""/>
      <w:lvlJc w:val="left"/>
      <w:pPr>
        <w:tabs>
          <w:tab w:val="num" w:pos="6480"/>
        </w:tabs>
        <w:ind w:left="6480" w:hanging="360"/>
      </w:pPr>
      <w:rPr>
        <w:rFonts w:ascii="Wingdings" w:hAnsi="Wingdings" w:hint="default"/>
      </w:rPr>
    </w:lvl>
  </w:abstractNum>
  <w:abstractNum w:abstractNumId="30">
    <w:nsid w:val="6AE06E05"/>
    <w:multiLevelType w:val="hybridMultilevel"/>
    <w:tmpl w:val="64F0B0B6"/>
    <w:lvl w:ilvl="0" w:tplc="8A94DE44">
      <w:start w:val="2"/>
      <w:numFmt w:val="japaneseCounting"/>
      <w:lvlText w:val="%1、"/>
      <w:lvlJc w:val="left"/>
      <w:pPr>
        <w:ind w:left="858" w:hanging="504"/>
      </w:pPr>
      <w:rPr>
        <w:rFonts w:hint="default"/>
        <w:b/>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31">
    <w:nsid w:val="6C426FD4"/>
    <w:multiLevelType w:val="hybridMultilevel"/>
    <w:tmpl w:val="C68C8B8C"/>
    <w:lvl w:ilvl="0" w:tplc="1C4C0460">
      <w:start w:val="1"/>
      <w:numFmt w:val="bullet"/>
      <w:lvlText w:val="•"/>
      <w:lvlJc w:val="left"/>
      <w:pPr>
        <w:tabs>
          <w:tab w:val="num" w:pos="720"/>
        </w:tabs>
        <w:ind w:left="720" w:hanging="360"/>
      </w:pPr>
      <w:rPr>
        <w:rFonts w:ascii="宋体" w:hAnsi="宋体" w:hint="default"/>
      </w:rPr>
    </w:lvl>
    <w:lvl w:ilvl="1" w:tplc="42C29E36" w:tentative="1">
      <w:start w:val="1"/>
      <w:numFmt w:val="bullet"/>
      <w:lvlText w:val="•"/>
      <w:lvlJc w:val="left"/>
      <w:pPr>
        <w:tabs>
          <w:tab w:val="num" w:pos="1440"/>
        </w:tabs>
        <w:ind w:left="1440" w:hanging="360"/>
      </w:pPr>
      <w:rPr>
        <w:rFonts w:ascii="宋体" w:hAnsi="宋体" w:hint="default"/>
      </w:rPr>
    </w:lvl>
    <w:lvl w:ilvl="2" w:tplc="2104098A" w:tentative="1">
      <w:start w:val="1"/>
      <w:numFmt w:val="bullet"/>
      <w:lvlText w:val="•"/>
      <w:lvlJc w:val="left"/>
      <w:pPr>
        <w:tabs>
          <w:tab w:val="num" w:pos="2160"/>
        </w:tabs>
        <w:ind w:left="2160" w:hanging="360"/>
      </w:pPr>
      <w:rPr>
        <w:rFonts w:ascii="宋体" w:hAnsi="宋体" w:hint="default"/>
      </w:rPr>
    </w:lvl>
    <w:lvl w:ilvl="3" w:tplc="54B0718E" w:tentative="1">
      <w:start w:val="1"/>
      <w:numFmt w:val="bullet"/>
      <w:lvlText w:val="•"/>
      <w:lvlJc w:val="left"/>
      <w:pPr>
        <w:tabs>
          <w:tab w:val="num" w:pos="2880"/>
        </w:tabs>
        <w:ind w:left="2880" w:hanging="360"/>
      </w:pPr>
      <w:rPr>
        <w:rFonts w:ascii="宋体" w:hAnsi="宋体" w:hint="default"/>
      </w:rPr>
    </w:lvl>
    <w:lvl w:ilvl="4" w:tplc="F6B423BA" w:tentative="1">
      <w:start w:val="1"/>
      <w:numFmt w:val="bullet"/>
      <w:lvlText w:val="•"/>
      <w:lvlJc w:val="left"/>
      <w:pPr>
        <w:tabs>
          <w:tab w:val="num" w:pos="3600"/>
        </w:tabs>
        <w:ind w:left="3600" w:hanging="360"/>
      </w:pPr>
      <w:rPr>
        <w:rFonts w:ascii="宋体" w:hAnsi="宋体" w:hint="default"/>
      </w:rPr>
    </w:lvl>
    <w:lvl w:ilvl="5" w:tplc="22BE4F10" w:tentative="1">
      <w:start w:val="1"/>
      <w:numFmt w:val="bullet"/>
      <w:lvlText w:val="•"/>
      <w:lvlJc w:val="left"/>
      <w:pPr>
        <w:tabs>
          <w:tab w:val="num" w:pos="4320"/>
        </w:tabs>
        <w:ind w:left="4320" w:hanging="360"/>
      </w:pPr>
      <w:rPr>
        <w:rFonts w:ascii="宋体" w:hAnsi="宋体" w:hint="default"/>
      </w:rPr>
    </w:lvl>
    <w:lvl w:ilvl="6" w:tplc="9B904B8C" w:tentative="1">
      <w:start w:val="1"/>
      <w:numFmt w:val="bullet"/>
      <w:lvlText w:val="•"/>
      <w:lvlJc w:val="left"/>
      <w:pPr>
        <w:tabs>
          <w:tab w:val="num" w:pos="5040"/>
        </w:tabs>
        <w:ind w:left="5040" w:hanging="360"/>
      </w:pPr>
      <w:rPr>
        <w:rFonts w:ascii="宋体" w:hAnsi="宋体" w:hint="default"/>
      </w:rPr>
    </w:lvl>
    <w:lvl w:ilvl="7" w:tplc="A91C2C6C" w:tentative="1">
      <w:start w:val="1"/>
      <w:numFmt w:val="bullet"/>
      <w:lvlText w:val="•"/>
      <w:lvlJc w:val="left"/>
      <w:pPr>
        <w:tabs>
          <w:tab w:val="num" w:pos="5760"/>
        </w:tabs>
        <w:ind w:left="5760" w:hanging="360"/>
      </w:pPr>
      <w:rPr>
        <w:rFonts w:ascii="宋体" w:hAnsi="宋体" w:hint="default"/>
      </w:rPr>
    </w:lvl>
    <w:lvl w:ilvl="8" w:tplc="8CCE4652" w:tentative="1">
      <w:start w:val="1"/>
      <w:numFmt w:val="bullet"/>
      <w:lvlText w:val="•"/>
      <w:lvlJc w:val="left"/>
      <w:pPr>
        <w:tabs>
          <w:tab w:val="num" w:pos="6480"/>
        </w:tabs>
        <w:ind w:left="6480" w:hanging="360"/>
      </w:pPr>
      <w:rPr>
        <w:rFonts w:ascii="宋体" w:hAnsi="宋体" w:hint="default"/>
      </w:rPr>
    </w:lvl>
  </w:abstractNum>
  <w:abstractNum w:abstractNumId="32">
    <w:nsid w:val="6CF9670A"/>
    <w:multiLevelType w:val="hybridMultilevel"/>
    <w:tmpl w:val="54465516"/>
    <w:lvl w:ilvl="0" w:tplc="865AD434">
      <w:start w:val="1"/>
      <w:numFmt w:val="bullet"/>
      <w:lvlText w:val=""/>
      <w:lvlJc w:val="left"/>
      <w:pPr>
        <w:tabs>
          <w:tab w:val="num" w:pos="720"/>
        </w:tabs>
        <w:ind w:left="720" w:hanging="360"/>
      </w:pPr>
      <w:rPr>
        <w:rFonts w:ascii="Wingdings" w:hAnsi="Wingdings" w:hint="default"/>
      </w:rPr>
    </w:lvl>
    <w:lvl w:ilvl="1" w:tplc="463004FC" w:tentative="1">
      <w:start w:val="1"/>
      <w:numFmt w:val="bullet"/>
      <w:lvlText w:val=""/>
      <w:lvlJc w:val="left"/>
      <w:pPr>
        <w:tabs>
          <w:tab w:val="num" w:pos="1440"/>
        </w:tabs>
        <w:ind w:left="1440" w:hanging="360"/>
      </w:pPr>
      <w:rPr>
        <w:rFonts w:ascii="Wingdings" w:hAnsi="Wingdings" w:hint="default"/>
      </w:rPr>
    </w:lvl>
    <w:lvl w:ilvl="2" w:tplc="76702EEA" w:tentative="1">
      <w:start w:val="1"/>
      <w:numFmt w:val="bullet"/>
      <w:lvlText w:val=""/>
      <w:lvlJc w:val="left"/>
      <w:pPr>
        <w:tabs>
          <w:tab w:val="num" w:pos="2160"/>
        </w:tabs>
        <w:ind w:left="2160" w:hanging="360"/>
      </w:pPr>
      <w:rPr>
        <w:rFonts w:ascii="Wingdings" w:hAnsi="Wingdings" w:hint="default"/>
      </w:rPr>
    </w:lvl>
    <w:lvl w:ilvl="3" w:tplc="383A9268" w:tentative="1">
      <w:start w:val="1"/>
      <w:numFmt w:val="bullet"/>
      <w:lvlText w:val=""/>
      <w:lvlJc w:val="left"/>
      <w:pPr>
        <w:tabs>
          <w:tab w:val="num" w:pos="2880"/>
        </w:tabs>
        <w:ind w:left="2880" w:hanging="360"/>
      </w:pPr>
      <w:rPr>
        <w:rFonts w:ascii="Wingdings" w:hAnsi="Wingdings" w:hint="default"/>
      </w:rPr>
    </w:lvl>
    <w:lvl w:ilvl="4" w:tplc="36747E12" w:tentative="1">
      <w:start w:val="1"/>
      <w:numFmt w:val="bullet"/>
      <w:lvlText w:val=""/>
      <w:lvlJc w:val="left"/>
      <w:pPr>
        <w:tabs>
          <w:tab w:val="num" w:pos="3600"/>
        </w:tabs>
        <w:ind w:left="3600" w:hanging="360"/>
      </w:pPr>
      <w:rPr>
        <w:rFonts w:ascii="Wingdings" w:hAnsi="Wingdings" w:hint="default"/>
      </w:rPr>
    </w:lvl>
    <w:lvl w:ilvl="5" w:tplc="EF60D3F8" w:tentative="1">
      <w:start w:val="1"/>
      <w:numFmt w:val="bullet"/>
      <w:lvlText w:val=""/>
      <w:lvlJc w:val="left"/>
      <w:pPr>
        <w:tabs>
          <w:tab w:val="num" w:pos="4320"/>
        </w:tabs>
        <w:ind w:left="4320" w:hanging="360"/>
      </w:pPr>
      <w:rPr>
        <w:rFonts w:ascii="Wingdings" w:hAnsi="Wingdings" w:hint="default"/>
      </w:rPr>
    </w:lvl>
    <w:lvl w:ilvl="6" w:tplc="6B04197E" w:tentative="1">
      <w:start w:val="1"/>
      <w:numFmt w:val="bullet"/>
      <w:lvlText w:val=""/>
      <w:lvlJc w:val="left"/>
      <w:pPr>
        <w:tabs>
          <w:tab w:val="num" w:pos="5040"/>
        </w:tabs>
        <w:ind w:left="5040" w:hanging="360"/>
      </w:pPr>
      <w:rPr>
        <w:rFonts w:ascii="Wingdings" w:hAnsi="Wingdings" w:hint="default"/>
      </w:rPr>
    </w:lvl>
    <w:lvl w:ilvl="7" w:tplc="4CB87F9C" w:tentative="1">
      <w:start w:val="1"/>
      <w:numFmt w:val="bullet"/>
      <w:lvlText w:val=""/>
      <w:lvlJc w:val="left"/>
      <w:pPr>
        <w:tabs>
          <w:tab w:val="num" w:pos="5760"/>
        </w:tabs>
        <w:ind w:left="5760" w:hanging="360"/>
      </w:pPr>
      <w:rPr>
        <w:rFonts w:ascii="Wingdings" w:hAnsi="Wingdings" w:hint="default"/>
      </w:rPr>
    </w:lvl>
    <w:lvl w:ilvl="8" w:tplc="FB70C282" w:tentative="1">
      <w:start w:val="1"/>
      <w:numFmt w:val="bullet"/>
      <w:lvlText w:val=""/>
      <w:lvlJc w:val="left"/>
      <w:pPr>
        <w:tabs>
          <w:tab w:val="num" w:pos="6480"/>
        </w:tabs>
        <w:ind w:left="6480" w:hanging="360"/>
      </w:pPr>
      <w:rPr>
        <w:rFonts w:ascii="Wingdings" w:hAnsi="Wingdings" w:hint="default"/>
      </w:rPr>
    </w:lvl>
  </w:abstractNum>
  <w:abstractNum w:abstractNumId="33">
    <w:nsid w:val="6DCB620F"/>
    <w:multiLevelType w:val="hybridMultilevel"/>
    <w:tmpl w:val="1D86F810"/>
    <w:lvl w:ilvl="0" w:tplc="DF58C9A0">
      <w:start w:val="3"/>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EFA36CA"/>
    <w:multiLevelType w:val="hybridMultilevel"/>
    <w:tmpl w:val="3D100732"/>
    <w:lvl w:ilvl="0" w:tplc="5B845A62">
      <w:start w:val="1"/>
      <w:numFmt w:val="bullet"/>
      <w:lvlText w:val=""/>
      <w:lvlJc w:val="left"/>
      <w:pPr>
        <w:tabs>
          <w:tab w:val="num" w:pos="720"/>
        </w:tabs>
        <w:ind w:left="720" w:hanging="360"/>
      </w:pPr>
      <w:rPr>
        <w:rFonts w:ascii="Wingdings" w:hAnsi="Wingdings" w:hint="default"/>
      </w:rPr>
    </w:lvl>
    <w:lvl w:ilvl="1" w:tplc="F1C6F9E0" w:tentative="1">
      <w:start w:val="1"/>
      <w:numFmt w:val="bullet"/>
      <w:lvlText w:val=""/>
      <w:lvlJc w:val="left"/>
      <w:pPr>
        <w:tabs>
          <w:tab w:val="num" w:pos="1440"/>
        </w:tabs>
        <w:ind w:left="1440" w:hanging="360"/>
      </w:pPr>
      <w:rPr>
        <w:rFonts w:ascii="Wingdings" w:hAnsi="Wingdings" w:hint="default"/>
      </w:rPr>
    </w:lvl>
    <w:lvl w:ilvl="2" w:tplc="C1EAB848" w:tentative="1">
      <w:start w:val="1"/>
      <w:numFmt w:val="bullet"/>
      <w:lvlText w:val=""/>
      <w:lvlJc w:val="left"/>
      <w:pPr>
        <w:tabs>
          <w:tab w:val="num" w:pos="2160"/>
        </w:tabs>
        <w:ind w:left="2160" w:hanging="360"/>
      </w:pPr>
      <w:rPr>
        <w:rFonts w:ascii="Wingdings" w:hAnsi="Wingdings" w:hint="default"/>
      </w:rPr>
    </w:lvl>
    <w:lvl w:ilvl="3" w:tplc="5C2C9BA6" w:tentative="1">
      <w:start w:val="1"/>
      <w:numFmt w:val="bullet"/>
      <w:lvlText w:val=""/>
      <w:lvlJc w:val="left"/>
      <w:pPr>
        <w:tabs>
          <w:tab w:val="num" w:pos="2880"/>
        </w:tabs>
        <w:ind w:left="2880" w:hanging="360"/>
      </w:pPr>
      <w:rPr>
        <w:rFonts w:ascii="Wingdings" w:hAnsi="Wingdings" w:hint="default"/>
      </w:rPr>
    </w:lvl>
    <w:lvl w:ilvl="4" w:tplc="BAB8DE70" w:tentative="1">
      <w:start w:val="1"/>
      <w:numFmt w:val="bullet"/>
      <w:lvlText w:val=""/>
      <w:lvlJc w:val="left"/>
      <w:pPr>
        <w:tabs>
          <w:tab w:val="num" w:pos="3600"/>
        </w:tabs>
        <w:ind w:left="3600" w:hanging="360"/>
      </w:pPr>
      <w:rPr>
        <w:rFonts w:ascii="Wingdings" w:hAnsi="Wingdings" w:hint="default"/>
      </w:rPr>
    </w:lvl>
    <w:lvl w:ilvl="5" w:tplc="2436898C" w:tentative="1">
      <w:start w:val="1"/>
      <w:numFmt w:val="bullet"/>
      <w:lvlText w:val=""/>
      <w:lvlJc w:val="left"/>
      <w:pPr>
        <w:tabs>
          <w:tab w:val="num" w:pos="4320"/>
        </w:tabs>
        <w:ind w:left="4320" w:hanging="360"/>
      </w:pPr>
      <w:rPr>
        <w:rFonts w:ascii="Wingdings" w:hAnsi="Wingdings" w:hint="default"/>
      </w:rPr>
    </w:lvl>
    <w:lvl w:ilvl="6" w:tplc="5E289F46" w:tentative="1">
      <w:start w:val="1"/>
      <w:numFmt w:val="bullet"/>
      <w:lvlText w:val=""/>
      <w:lvlJc w:val="left"/>
      <w:pPr>
        <w:tabs>
          <w:tab w:val="num" w:pos="5040"/>
        </w:tabs>
        <w:ind w:left="5040" w:hanging="360"/>
      </w:pPr>
      <w:rPr>
        <w:rFonts w:ascii="Wingdings" w:hAnsi="Wingdings" w:hint="default"/>
      </w:rPr>
    </w:lvl>
    <w:lvl w:ilvl="7" w:tplc="B74A1966" w:tentative="1">
      <w:start w:val="1"/>
      <w:numFmt w:val="bullet"/>
      <w:lvlText w:val=""/>
      <w:lvlJc w:val="left"/>
      <w:pPr>
        <w:tabs>
          <w:tab w:val="num" w:pos="5760"/>
        </w:tabs>
        <w:ind w:left="5760" w:hanging="360"/>
      </w:pPr>
      <w:rPr>
        <w:rFonts w:ascii="Wingdings" w:hAnsi="Wingdings" w:hint="default"/>
      </w:rPr>
    </w:lvl>
    <w:lvl w:ilvl="8" w:tplc="9E38502C" w:tentative="1">
      <w:start w:val="1"/>
      <w:numFmt w:val="bullet"/>
      <w:lvlText w:val=""/>
      <w:lvlJc w:val="left"/>
      <w:pPr>
        <w:tabs>
          <w:tab w:val="num" w:pos="6480"/>
        </w:tabs>
        <w:ind w:left="6480" w:hanging="360"/>
      </w:pPr>
      <w:rPr>
        <w:rFonts w:ascii="Wingdings" w:hAnsi="Wingdings" w:hint="default"/>
      </w:rPr>
    </w:lvl>
  </w:abstractNum>
  <w:abstractNum w:abstractNumId="35">
    <w:nsid w:val="6F1E2893"/>
    <w:multiLevelType w:val="hybridMultilevel"/>
    <w:tmpl w:val="75E40A7C"/>
    <w:lvl w:ilvl="0" w:tplc="84089CC8">
      <w:start w:val="1"/>
      <w:numFmt w:val="bullet"/>
      <w:lvlText w:val="•"/>
      <w:lvlJc w:val="left"/>
      <w:pPr>
        <w:tabs>
          <w:tab w:val="num" w:pos="720"/>
        </w:tabs>
        <w:ind w:left="720" w:hanging="360"/>
      </w:pPr>
      <w:rPr>
        <w:rFonts w:ascii="宋体" w:hAnsi="宋体" w:hint="default"/>
      </w:rPr>
    </w:lvl>
    <w:lvl w:ilvl="1" w:tplc="39BAE1D0" w:tentative="1">
      <w:start w:val="1"/>
      <w:numFmt w:val="bullet"/>
      <w:lvlText w:val="•"/>
      <w:lvlJc w:val="left"/>
      <w:pPr>
        <w:tabs>
          <w:tab w:val="num" w:pos="1440"/>
        </w:tabs>
        <w:ind w:left="1440" w:hanging="360"/>
      </w:pPr>
      <w:rPr>
        <w:rFonts w:ascii="宋体" w:hAnsi="宋体" w:hint="default"/>
      </w:rPr>
    </w:lvl>
    <w:lvl w:ilvl="2" w:tplc="765C3336" w:tentative="1">
      <w:start w:val="1"/>
      <w:numFmt w:val="bullet"/>
      <w:lvlText w:val="•"/>
      <w:lvlJc w:val="left"/>
      <w:pPr>
        <w:tabs>
          <w:tab w:val="num" w:pos="2160"/>
        </w:tabs>
        <w:ind w:left="2160" w:hanging="360"/>
      </w:pPr>
      <w:rPr>
        <w:rFonts w:ascii="宋体" w:hAnsi="宋体" w:hint="default"/>
      </w:rPr>
    </w:lvl>
    <w:lvl w:ilvl="3" w:tplc="F27C399A" w:tentative="1">
      <w:start w:val="1"/>
      <w:numFmt w:val="bullet"/>
      <w:lvlText w:val="•"/>
      <w:lvlJc w:val="left"/>
      <w:pPr>
        <w:tabs>
          <w:tab w:val="num" w:pos="2880"/>
        </w:tabs>
        <w:ind w:left="2880" w:hanging="360"/>
      </w:pPr>
      <w:rPr>
        <w:rFonts w:ascii="宋体" w:hAnsi="宋体" w:hint="default"/>
      </w:rPr>
    </w:lvl>
    <w:lvl w:ilvl="4" w:tplc="35FA4286" w:tentative="1">
      <w:start w:val="1"/>
      <w:numFmt w:val="bullet"/>
      <w:lvlText w:val="•"/>
      <w:lvlJc w:val="left"/>
      <w:pPr>
        <w:tabs>
          <w:tab w:val="num" w:pos="3600"/>
        </w:tabs>
        <w:ind w:left="3600" w:hanging="360"/>
      </w:pPr>
      <w:rPr>
        <w:rFonts w:ascii="宋体" w:hAnsi="宋体" w:hint="default"/>
      </w:rPr>
    </w:lvl>
    <w:lvl w:ilvl="5" w:tplc="9076A6AA" w:tentative="1">
      <w:start w:val="1"/>
      <w:numFmt w:val="bullet"/>
      <w:lvlText w:val="•"/>
      <w:lvlJc w:val="left"/>
      <w:pPr>
        <w:tabs>
          <w:tab w:val="num" w:pos="4320"/>
        </w:tabs>
        <w:ind w:left="4320" w:hanging="360"/>
      </w:pPr>
      <w:rPr>
        <w:rFonts w:ascii="宋体" w:hAnsi="宋体" w:hint="default"/>
      </w:rPr>
    </w:lvl>
    <w:lvl w:ilvl="6" w:tplc="3E30311E" w:tentative="1">
      <w:start w:val="1"/>
      <w:numFmt w:val="bullet"/>
      <w:lvlText w:val="•"/>
      <w:lvlJc w:val="left"/>
      <w:pPr>
        <w:tabs>
          <w:tab w:val="num" w:pos="5040"/>
        </w:tabs>
        <w:ind w:left="5040" w:hanging="360"/>
      </w:pPr>
      <w:rPr>
        <w:rFonts w:ascii="宋体" w:hAnsi="宋体" w:hint="default"/>
      </w:rPr>
    </w:lvl>
    <w:lvl w:ilvl="7" w:tplc="A824DE46" w:tentative="1">
      <w:start w:val="1"/>
      <w:numFmt w:val="bullet"/>
      <w:lvlText w:val="•"/>
      <w:lvlJc w:val="left"/>
      <w:pPr>
        <w:tabs>
          <w:tab w:val="num" w:pos="5760"/>
        </w:tabs>
        <w:ind w:left="5760" w:hanging="360"/>
      </w:pPr>
      <w:rPr>
        <w:rFonts w:ascii="宋体" w:hAnsi="宋体" w:hint="default"/>
      </w:rPr>
    </w:lvl>
    <w:lvl w:ilvl="8" w:tplc="A4469E0E" w:tentative="1">
      <w:start w:val="1"/>
      <w:numFmt w:val="bullet"/>
      <w:lvlText w:val="•"/>
      <w:lvlJc w:val="left"/>
      <w:pPr>
        <w:tabs>
          <w:tab w:val="num" w:pos="6480"/>
        </w:tabs>
        <w:ind w:left="6480" w:hanging="360"/>
      </w:pPr>
      <w:rPr>
        <w:rFonts w:ascii="宋体" w:hAnsi="宋体" w:hint="default"/>
      </w:rPr>
    </w:lvl>
  </w:abstractNum>
  <w:abstractNum w:abstractNumId="36">
    <w:nsid w:val="70CC1A08"/>
    <w:multiLevelType w:val="hybridMultilevel"/>
    <w:tmpl w:val="DBEC77DC"/>
    <w:lvl w:ilvl="0" w:tplc="AE52FC9C">
      <w:start w:val="1"/>
      <w:numFmt w:val="bullet"/>
      <w:lvlText w:val=""/>
      <w:lvlJc w:val="left"/>
      <w:pPr>
        <w:tabs>
          <w:tab w:val="num" w:pos="720"/>
        </w:tabs>
        <w:ind w:left="720" w:hanging="360"/>
      </w:pPr>
      <w:rPr>
        <w:rFonts w:ascii="Wingdings" w:hAnsi="Wingdings" w:hint="default"/>
      </w:rPr>
    </w:lvl>
    <w:lvl w:ilvl="1" w:tplc="9182ADE4" w:tentative="1">
      <w:start w:val="1"/>
      <w:numFmt w:val="bullet"/>
      <w:lvlText w:val=""/>
      <w:lvlJc w:val="left"/>
      <w:pPr>
        <w:tabs>
          <w:tab w:val="num" w:pos="1440"/>
        </w:tabs>
        <w:ind w:left="1440" w:hanging="360"/>
      </w:pPr>
      <w:rPr>
        <w:rFonts w:ascii="Wingdings" w:hAnsi="Wingdings" w:hint="default"/>
      </w:rPr>
    </w:lvl>
    <w:lvl w:ilvl="2" w:tplc="9EDCE508" w:tentative="1">
      <w:start w:val="1"/>
      <w:numFmt w:val="bullet"/>
      <w:lvlText w:val=""/>
      <w:lvlJc w:val="left"/>
      <w:pPr>
        <w:tabs>
          <w:tab w:val="num" w:pos="2160"/>
        </w:tabs>
        <w:ind w:left="2160" w:hanging="360"/>
      </w:pPr>
      <w:rPr>
        <w:rFonts w:ascii="Wingdings" w:hAnsi="Wingdings" w:hint="default"/>
      </w:rPr>
    </w:lvl>
    <w:lvl w:ilvl="3" w:tplc="0F8A60B4" w:tentative="1">
      <w:start w:val="1"/>
      <w:numFmt w:val="bullet"/>
      <w:lvlText w:val=""/>
      <w:lvlJc w:val="left"/>
      <w:pPr>
        <w:tabs>
          <w:tab w:val="num" w:pos="2880"/>
        </w:tabs>
        <w:ind w:left="2880" w:hanging="360"/>
      </w:pPr>
      <w:rPr>
        <w:rFonts w:ascii="Wingdings" w:hAnsi="Wingdings" w:hint="default"/>
      </w:rPr>
    </w:lvl>
    <w:lvl w:ilvl="4" w:tplc="67D0F0B0" w:tentative="1">
      <w:start w:val="1"/>
      <w:numFmt w:val="bullet"/>
      <w:lvlText w:val=""/>
      <w:lvlJc w:val="left"/>
      <w:pPr>
        <w:tabs>
          <w:tab w:val="num" w:pos="3600"/>
        </w:tabs>
        <w:ind w:left="3600" w:hanging="360"/>
      </w:pPr>
      <w:rPr>
        <w:rFonts w:ascii="Wingdings" w:hAnsi="Wingdings" w:hint="default"/>
      </w:rPr>
    </w:lvl>
    <w:lvl w:ilvl="5" w:tplc="5028667E" w:tentative="1">
      <w:start w:val="1"/>
      <w:numFmt w:val="bullet"/>
      <w:lvlText w:val=""/>
      <w:lvlJc w:val="left"/>
      <w:pPr>
        <w:tabs>
          <w:tab w:val="num" w:pos="4320"/>
        </w:tabs>
        <w:ind w:left="4320" w:hanging="360"/>
      </w:pPr>
      <w:rPr>
        <w:rFonts w:ascii="Wingdings" w:hAnsi="Wingdings" w:hint="default"/>
      </w:rPr>
    </w:lvl>
    <w:lvl w:ilvl="6" w:tplc="7AA44172" w:tentative="1">
      <w:start w:val="1"/>
      <w:numFmt w:val="bullet"/>
      <w:lvlText w:val=""/>
      <w:lvlJc w:val="left"/>
      <w:pPr>
        <w:tabs>
          <w:tab w:val="num" w:pos="5040"/>
        </w:tabs>
        <w:ind w:left="5040" w:hanging="360"/>
      </w:pPr>
      <w:rPr>
        <w:rFonts w:ascii="Wingdings" w:hAnsi="Wingdings" w:hint="default"/>
      </w:rPr>
    </w:lvl>
    <w:lvl w:ilvl="7" w:tplc="15B6278E" w:tentative="1">
      <w:start w:val="1"/>
      <w:numFmt w:val="bullet"/>
      <w:lvlText w:val=""/>
      <w:lvlJc w:val="left"/>
      <w:pPr>
        <w:tabs>
          <w:tab w:val="num" w:pos="5760"/>
        </w:tabs>
        <w:ind w:left="5760" w:hanging="360"/>
      </w:pPr>
      <w:rPr>
        <w:rFonts w:ascii="Wingdings" w:hAnsi="Wingdings" w:hint="default"/>
      </w:rPr>
    </w:lvl>
    <w:lvl w:ilvl="8" w:tplc="FEC80926" w:tentative="1">
      <w:start w:val="1"/>
      <w:numFmt w:val="bullet"/>
      <w:lvlText w:val=""/>
      <w:lvlJc w:val="left"/>
      <w:pPr>
        <w:tabs>
          <w:tab w:val="num" w:pos="6480"/>
        </w:tabs>
        <w:ind w:left="6480" w:hanging="360"/>
      </w:pPr>
      <w:rPr>
        <w:rFonts w:ascii="Wingdings" w:hAnsi="Wingdings" w:hint="default"/>
      </w:rPr>
    </w:lvl>
  </w:abstractNum>
  <w:abstractNum w:abstractNumId="37">
    <w:nsid w:val="730849FD"/>
    <w:multiLevelType w:val="hybridMultilevel"/>
    <w:tmpl w:val="837CD486"/>
    <w:lvl w:ilvl="0" w:tplc="DAEAED40">
      <w:start w:val="1"/>
      <w:numFmt w:val="bullet"/>
      <w:lvlText w:val="•"/>
      <w:lvlJc w:val="left"/>
      <w:pPr>
        <w:tabs>
          <w:tab w:val="num" w:pos="720"/>
        </w:tabs>
        <w:ind w:left="720" w:hanging="360"/>
      </w:pPr>
      <w:rPr>
        <w:rFonts w:ascii="宋体" w:hAnsi="宋体" w:hint="default"/>
      </w:rPr>
    </w:lvl>
    <w:lvl w:ilvl="1" w:tplc="5EF669AA" w:tentative="1">
      <w:start w:val="1"/>
      <w:numFmt w:val="bullet"/>
      <w:lvlText w:val="•"/>
      <w:lvlJc w:val="left"/>
      <w:pPr>
        <w:tabs>
          <w:tab w:val="num" w:pos="1440"/>
        </w:tabs>
        <w:ind w:left="1440" w:hanging="360"/>
      </w:pPr>
      <w:rPr>
        <w:rFonts w:ascii="宋体" w:hAnsi="宋体" w:hint="default"/>
      </w:rPr>
    </w:lvl>
    <w:lvl w:ilvl="2" w:tplc="2A42AAD4" w:tentative="1">
      <w:start w:val="1"/>
      <w:numFmt w:val="bullet"/>
      <w:lvlText w:val="•"/>
      <w:lvlJc w:val="left"/>
      <w:pPr>
        <w:tabs>
          <w:tab w:val="num" w:pos="2160"/>
        </w:tabs>
        <w:ind w:left="2160" w:hanging="360"/>
      </w:pPr>
      <w:rPr>
        <w:rFonts w:ascii="宋体" w:hAnsi="宋体" w:hint="default"/>
      </w:rPr>
    </w:lvl>
    <w:lvl w:ilvl="3" w:tplc="38BE313E" w:tentative="1">
      <w:start w:val="1"/>
      <w:numFmt w:val="bullet"/>
      <w:lvlText w:val="•"/>
      <w:lvlJc w:val="left"/>
      <w:pPr>
        <w:tabs>
          <w:tab w:val="num" w:pos="2880"/>
        </w:tabs>
        <w:ind w:left="2880" w:hanging="360"/>
      </w:pPr>
      <w:rPr>
        <w:rFonts w:ascii="宋体" w:hAnsi="宋体" w:hint="default"/>
      </w:rPr>
    </w:lvl>
    <w:lvl w:ilvl="4" w:tplc="91F012B4" w:tentative="1">
      <w:start w:val="1"/>
      <w:numFmt w:val="bullet"/>
      <w:lvlText w:val="•"/>
      <w:lvlJc w:val="left"/>
      <w:pPr>
        <w:tabs>
          <w:tab w:val="num" w:pos="3600"/>
        </w:tabs>
        <w:ind w:left="3600" w:hanging="360"/>
      </w:pPr>
      <w:rPr>
        <w:rFonts w:ascii="宋体" w:hAnsi="宋体" w:hint="default"/>
      </w:rPr>
    </w:lvl>
    <w:lvl w:ilvl="5" w:tplc="D58AD0D4" w:tentative="1">
      <w:start w:val="1"/>
      <w:numFmt w:val="bullet"/>
      <w:lvlText w:val="•"/>
      <w:lvlJc w:val="left"/>
      <w:pPr>
        <w:tabs>
          <w:tab w:val="num" w:pos="4320"/>
        </w:tabs>
        <w:ind w:left="4320" w:hanging="360"/>
      </w:pPr>
      <w:rPr>
        <w:rFonts w:ascii="宋体" w:hAnsi="宋体" w:hint="default"/>
      </w:rPr>
    </w:lvl>
    <w:lvl w:ilvl="6" w:tplc="D9B23EDE" w:tentative="1">
      <w:start w:val="1"/>
      <w:numFmt w:val="bullet"/>
      <w:lvlText w:val="•"/>
      <w:lvlJc w:val="left"/>
      <w:pPr>
        <w:tabs>
          <w:tab w:val="num" w:pos="5040"/>
        </w:tabs>
        <w:ind w:left="5040" w:hanging="360"/>
      </w:pPr>
      <w:rPr>
        <w:rFonts w:ascii="宋体" w:hAnsi="宋体" w:hint="default"/>
      </w:rPr>
    </w:lvl>
    <w:lvl w:ilvl="7" w:tplc="4E72BC98" w:tentative="1">
      <w:start w:val="1"/>
      <w:numFmt w:val="bullet"/>
      <w:lvlText w:val="•"/>
      <w:lvlJc w:val="left"/>
      <w:pPr>
        <w:tabs>
          <w:tab w:val="num" w:pos="5760"/>
        </w:tabs>
        <w:ind w:left="5760" w:hanging="360"/>
      </w:pPr>
      <w:rPr>
        <w:rFonts w:ascii="宋体" w:hAnsi="宋体" w:hint="default"/>
      </w:rPr>
    </w:lvl>
    <w:lvl w:ilvl="8" w:tplc="A7B2DF76" w:tentative="1">
      <w:start w:val="1"/>
      <w:numFmt w:val="bullet"/>
      <w:lvlText w:val="•"/>
      <w:lvlJc w:val="left"/>
      <w:pPr>
        <w:tabs>
          <w:tab w:val="num" w:pos="6480"/>
        </w:tabs>
        <w:ind w:left="6480" w:hanging="360"/>
      </w:pPr>
      <w:rPr>
        <w:rFonts w:ascii="宋体" w:hAnsi="宋体" w:hint="default"/>
      </w:rPr>
    </w:lvl>
  </w:abstractNum>
  <w:abstractNum w:abstractNumId="38">
    <w:nsid w:val="73751496"/>
    <w:multiLevelType w:val="hybridMultilevel"/>
    <w:tmpl w:val="CB807BFE"/>
    <w:lvl w:ilvl="0" w:tplc="6F6033B4">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3B65BE3"/>
    <w:multiLevelType w:val="hybridMultilevel"/>
    <w:tmpl w:val="AE52F796"/>
    <w:lvl w:ilvl="0" w:tplc="FDA0A3F0">
      <w:start w:val="1"/>
      <w:numFmt w:val="bullet"/>
      <w:lvlText w:val=""/>
      <w:lvlJc w:val="left"/>
      <w:pPr>
        <w:tabs>
          <w:tab w:val="num" w:pos="720"/>
        </w:tabs>
        <w:ind w:left="720" w:hanging="360"/>
      </w:pPr>
      <w:rPr>
        <w:rFonts w:ascii="Wingdings" w:hAnsi="Wingdings" w:hint="default"/>
      </w:rPr>
    </w:lvl>
    <w:lvl w:ilvl="1" w:tplc="991680D8" w:tentative="1">
      <w:start w:val="1"/>
      <w:numFmt w:val="bullet"/>
      <w:lvlText w:val=""/>
      <w:lvlJc w:val="left"/>
      <w:pPr>
        <w:tabs>
          <w:tab w:val="num" w:pos="1440"/>
        </w:tabs>
        <w:ind w:left="1440" w:hanging="360"/>
      </w:pPr>
      <w:rPr>
        <w:rFonts w:ascii="Wingdings" w:hAnsi="Wingdings" w:hint="default"/>
      </w:rPr>
    </w:lvl>
    <w:lvl w:ilvl="2" w:tplc="846231EC" w:tentative="1">
      <w:start w:val="1"/>
      <w:numFmt w:val="bullet"/>
      <w:lvlText w:val=""/>
      <w:lvlJc w:val="left"/>
      <w:pPr>
        <w:tabs>
          <w:tab w:val="num" w:pos="2160"/>
        </w:tabs>
        <w:ind w:left="2160" w:hanging="360"/>
      </w:pPr>
      <w:rPr>
        <w:rFonts w:ascii="Wingdings" w:hAnsi="Wingdings" w:hint="default"/>
      </w:rPr>
    </w:lvl>
    <w:lvl w:ilvl="3" w:tplc="8214ACCE" w:tentative="1">
      <w:start w:val="1"/>
      <w:numFmt w:val="bullet"/>
      <w:lvlText w:val=""/>
      <w:lvlJc w:val="left"/>
      <w:pPr>
        <w:tabs>
          <w:tab w:val="num" w:pos="2880"/>
        </w:tabs>
        <w:ind w:left="2880" w:hanging="360"/>
      </w:pPr>
      <w:rPr>
        <w:rFonts w:ascii="Wingdings" w:hAnsi="Wingdings" w:hint="default"/>
      </w:rPr>
    </w:lvl>
    <w:lvl w:ilvl="4" w:tplc="E6E8DAFA" w:tentative="1">
      <w:start w:val="1"/>
      <w:numFmt w:val="bullet"/>
      <w:lvlText w:val=""/>
      <w:lvlJc w:val="left"/>
      <w:pPr>
        <w:tabs>
          <w:tab w:val="num" w:pos="3600"/>
        </w:tabs>
        <w:ind w:left="3600" w:hanging="360"/>
      </w:pPr>
      <w:rPr>
        <w:rFonts w:ascii="Wingdings" w:hAnsi="Wingdings" w:hint="default"/>
      </w:rPr>
    </w:lvl>
    <w:lvl w:ilvl="5" w:tplc="5DAE586A" w:tentative="1">
      <w:start w:val="1"/>
      <w:numFmt w:val="bullet"/>
      <w:lvlText w:val=""/>
      <w:lvlJc w:val="left"/>
      <w:pPr>
        <w:tabs>
          <w:tab w:val="num" w:pos="4320"/>
        </w:tabs>
        <w:ind w:left="4320" w:hanging="360"/>
      </w:pPr>
      <w:rPr>
        <w:rFonts w:ascii="Wingdings" w:hAnsi="Wingdings" w:hint="default"/>
      </w:rPr>
    </w:lvl>
    <w:lvl w:ilvl="6" w:tplc="716E11D4" w:tentative="1">
      <w:start w:val="1"/>
      <w:numFmt w:val="bullet"/>
      <w:lvlText w:val=""/>
      <w:lvlJc w:val="left"/>
      <w:pPr>
        <w:tabs>
          <w:tab w:val="num" w:pos="5040"/>
        </w:tabs>
        <w:ind w:left="5040" w:hanging="360"/>
      </w:pPr>
      <w:rPr>
        <w:rFonts w:ascii="Wingdings" w:hAnsi="Wingdings" w:hint="default"/>
      </w:rPr>
    </w:lvl>
    <w:lvl w:ilvl="7" w:tplc="3104E6D4" w:tentative="1">
      <w:start w:val="1"/>
      <w:numFmt w:val="bullet"/>
      <w:lvlText w:val=""/>
      <w:lvlJc w:val="left"/>
      <w:pPr>
        <w:tabs>
          <w:tab w:val="num" w:pos="5760"/>
        </w:tabs>
        <w:ind w:left="5760" w:hanging="360"/>
      </w:pPr>
      <w:rPr>
        <w:rFonts w:ascii="Wingdings" w:hAnsi="Wingdings" w:hint="default"/>
      </w:rPr>
    </w:lvl>
    <w:lvl w:ilvl="8" w:tplc="F526671C" w:tentative="1">
      <w:start w:val="1"/>
      <w:numFmt w:val="bullet"/>
      <w:lvlText w:val=""/>
      <w:lvlJc w:val="left"/>
      <w:pPr>
        <w:tabs>
          <w:tab w:val="num" w:pos="6480"/>
        </w:tabs>
        <w:ind w:left="6480" w:hanging="360"/>
      </w:pPr>
      <w:rPr>
        <w:rFonts w:ascii="Wingdings" w:hAnsi="Wingdings" w:hint="default"/>
      </w:rPr>
    </w:lvl>
  </w:abstractNum>
  <w:abstractNum w:abstractNumId="40">
    <w:nsid w:val="77D91EDA"/>
    <w:multiLevelType w:val="hybridMultilevel"/>
    <w:tmpl w:val="AE601128"/>
    <w:lvl w:ilvl="0" w:tplc="7564F778">
      <w:start w:val="1"/>
      <w:numFmt w:val="bullet"/>
      <w:lvlText w:val=""/>
      <w:lvlJc w:val="left"/>
      <w:pPr>
        <w:tabs>
          <w:tab w:val="num" w:pos="720"/>
        </w:tabs>
        <w:ind w:left="720" w:hanging="360"/>
      </w:pPr>
      <w:rPr>
        <w:rFonts w:ascii="Wingdings" w:hAnsi="Wingdings" w:hint="default"/>
      </w:rPr>
    </w:lvl>
    <w:lvl w:ilvl="1" w:tplc="76040A0A" w:tentative="1">
      <w:start w:val="1"/>
      <w:numFmt w:val="bullet"/>
      <w:lvlText w:val=""/>
      <w:lvlJc w:val="left"/>
      <w:pPr>
        <w:tabs>
          <w:tab w:val="num" w:pos="1440"/>
        </w:tabs>
        <w:ind w:left="1440" w:hanging="360"/>
      </w:pPr>
      <w:rPr>
        <w:rFonts w:ascii="Wingdings" w:hAnsi="Wingdings" w:hint="default"/>
      </w:rPr>
    </w:lvl>
    <w:lvl w:ilvl="2" w:tplc="6812F6A8" w:tentative="1">
      <w:start w:val="1"/>
      <w:numFmt w:val="bullet"/>
      <w:lvlText w:val=""/>
      <w:lvlJc w:val="left"/>
      <w:pPr>
        <w:tabs>
          <w:tab w:val="num" w:pos="2160"/>
        </w:tabs>
        <w:ind w:left="2160" w:hanging="360"/>
      </w:pPr>
      <w:rPr>
        <w:rFonts w:ascii="Wingdings" w:hAnsi="Wingdings" w:hint="default"/>
      </w:rPr>
    </w:lvl>
    <w:lvl w:ilvl="3" w:tplc="3C60C298" w:tentative="1">
      <w:start w:val="1"/>
      <w:numFmt w:val="bullet"/>
      <w:lvlText w:val=""/>
      <w:lvlJc w:val="left"/>
      <w:pPr>
        <w:tabs>
          <w:tab w:val="num" w:pos="2880"/>
        </w:tabs>
        <w:ind w:left="2880" w:hanging="360"/>
      </w:pPr>
      <w:rPr>
        <w:rFonts w:ascii="Wingdings" w:hAnsi="Wingdings" w:hint="default"/>
      </w:rPr>
    </w:lvl>
    <w:lvl w:ilvl="4" w:tplc="DB7CBAA0" w:tentative="1">
      <w:start w:val="1"/>
      <w:numFmt w:val="bullet"/>
      <w:lvlText w:val=""/>
      <w:lvlJc w:val="left"/>
      <w:pPr>
        <w:tabs>
          <w:tab w:val="num" w:pos="3600"/>
        </w:tabs>
        <w:ind w:left="3600" w:hanging="360"/>
      </w:pPr>
      <w:rPr>
        <w:rFonts w:ascii="Wingdings" w:hAnsi="Wingdings" w:hint="default"/>
      </w:rPr>
    </w:lvl>
    <w:lvl w:ilvl="5" w:tplc="3B8E2B6A" w:tentative="1">
      <w:start w:val="1"/>
      <w:numFmt w:val="bullet"/>
      <w:lvlText w:val=""/>
      <w:lvlJc w:val="left"/>
      <w:pPr>
        <w:tabs>
          <w:tab w:val="num" w:pos="4320"/>
        </w:tabs>
        <w:ind w:left="4320" w:hanging="360"/>
      </w:pPr>
      <w:rPr>
        <w:rFonts w:ascii="Wingdings" w:hAnsi="Wingdings" w:hint="default"/>
      </w:rPr>
    </w:lvl>
    <w:lvl w:ilvl="6" w:tplc="CA5CD866" w:tentative="1">
      <w:start w:val="1"/>
      <w:numFmt w:val="bullet"/>
      <w:lvlText w:val=""/>
      <w:lvlJc w:val="left"/>
      <w:pPr>
        <w:tabs>
          <w:tab w:val="num" w:pos="5040"/>
        </w:tabs>
        <w:ind w:left="5040" w:hanging="360"/>
      </w:pPr>
      <w:rPr>
        <w:rFonts w:ascii="Wingdings" w:hAnsi="Wingdings" w:hint="default"/>
      </w:rPr>
    </w:lvl>
    <w:lvl w:ilvl="7" w:tplc="47B20864" w:tentative="1">
      <w:start w:val="1"/>
      <w:numFmt w:val="bullet"/>
      <w:lvlText w:val=""/>
      <w:lvlJc w:val="left"/>
      <w:pPr>
        <w:tabs>
          <w:tab w:val="num" w:pos="5760"/>
        </w:tabs>
        <w:ind w:left="5760" w:hanging="360"/>
      </w:pPr>
      <w:rPr>
        <w:rFonts w:ascii="Wingdings" w:hAnsi="Wingdings" w:hint="default"/>
      </w:rPr>
    </w:lvl>
    <w:lvl w:ilvl="8" w:tplc="43C2E3A8" w:tentative="1">
      <w:start w:val="1"/>
      <w:numFmt w:val="bullet"/>
      <w:lvlText w:val=""/>
      <w:lvlJc w:val="left"/>
      <w:pPr>
        <w:tabs>
          <w:tab w:val="num" w:pos="6480"/>
        </w:tabs>
        <w:ind w:left="6480" w:hanging="360"/>
      </w:pPr>
      <w:rPr>
        <w:rFonts w:ascii="Wingdings" w:hAnsi="Wingdings" w:hint="default"/>
      </w:rPr>
    </w:lvl>
  </w:abstractNum>
  <w:abstractNum w:abstractNumId="41">
    <w:nsid w:val="794D5644"/>
    <w:multiLevelType w:val="hybridMultilevel"/>
    <w:tmpl w:val="991EBE24"/>
    <w:lvl w:ilvl="0" w:tplc="653C1F14">
      <w:start w:val="1"/>
      <w:numFmt w:val="japaneseCounting"/>
      <w:lvlText w:val="%1、"/>
      <w:lvlJc w:val="left"/>
      <w:pPr>
        <w:ind w:left="869" w:hanging="456"/>
      </w:pPr>
      <w:rPr>
        <w:rFonts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2">
    <w:nsid w:val="7B6B0282"/>
    <w:multiLevelType w:val="hybridMultilevel"/>
    <w:tmpl w:val="0B8AFE24"/>
    <w:lvl w:ilvl="0" w:tplc="F1F4ADA4">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B792482"/>
    <w:multiLevelType w:val="hybridMultilevel"/>
    <w:tmpl w:val="8446F3BC"/>
    <w:lvl w:ilvl="0" w:tplc="0AC458FE">
      <w:start w:val="1"/>
      <w:numFmt w:val="bullet"/>
      <w:lvlText w:val=""/>
      <w:lvlPicBulletId w:val="0"/>
      <w:lvlJc w:val="left"/>
      <w:pPr>
        <w:tabs>
          <w:tab w:val="num" w:pos="720"/>
        </w:tabs>
        <w:ind w:left="720" w:hanging="360"/>
      </w:pPr>
      <w:rPr>
        <w:rFonts w:ascii="Symbol" w:hAnsi="Symbol" w:hint="default"/>
      </w:rPr>
    </w:lvl>
    <w:lvl w:ilvl="1" w:tplc="A03C9A72" w:tentative="1">
      <w:start w:val="1"/>
      <w:numFmt w:val="bullet"/>
      <w:lvlText w:val=""/>
      <w:lvlPicBulletId w:val="0"/>
      <w:lvlJc w:val="left"/>
      <w:pPr>
        <w:tabs>
          <w:tab w:val="num" w:pos="1440"/>
        </w:tabs>
        <w:ind w:left="1440" w:hanging="360"/>
      </w:pPr>
      <w:rPr>
        <w:rFonts w:ascii="Symbol" w:hAnsi="Symbol" w:hint="default"/>
      </w:rPr>
    </w:lvl>
    <w:lvl w:ilvl="2" w:tplc="7D745C4A" w:tentative="1">
      <w:start w:val="1"/>
      <w:numFmt w:val="bullet"/>
      <w:lvlText w:val=""/>
      <w:lvlPicBulletId w:val="0"/>
      <w:lvlJc w:val="left"/>
      <w:pPr>
        <w:tabs>
          <w:tab w:val="num" w:pos="2160"/>
        </w:tabs>
        <w:ind w:left="2160" w:hanging="360"/>
      </w:pPr>
      <w:rPr>
        <w:rFonts w:ascii="Symbol" w:hAnsi="Symbol" w:hint="default"/>
      </w:rPr>
    </w:lvl>
    <w:lvl w:ilvl="3" w:tplc="D7349D26" w:tentative="1">
      <w:start w:val="1"/>
      <w:numFmt w:val="bullet"/>
      <w:lvlText w:val=""/>
      <w:lvlPicBulletId w:val="0"/>
      <w:lvlJc w:val="left"/>
      <w:pPr>
        <w:tabs>
          <w:tab w:val="num" w:pos="2880"/>
        </w:tabs>
        <w:ind w:left="2880" w:hanging="360"/>
      </w:pPr>
      <w:rPr>
        <w:rFonts w:ascii="Symbol" w:hAnsi="Symbol" w:hint="default"/>
      </w:rPr>
    </w:lvl>
    <w:lvl w:ilvl="4" w:tplc="25440084" w:tentative="1">
      <w:start w:val="1"/>
      <w:numFmt w:val="bullet"/>
      <w:lvlText w:val=""/>
      <w:lvlPicBulletId w:val="0"/>
      <w:lvlJc w:val="left"/>
      <w:pPr>
        <w:tabs>
          <w:tab w:val="num" w:pos="3600"/>
        </w:tabs>
        <w:ind w:left="3600" w:hanging="360"/>
      </w:pPr>
      <w:rPr>
        <w:rFonts w:ascii="Symbol" w:hAnsi="Symbol" w:hint="default"/>
      </w:rPr>
    </w:lvl>
    <w:lvl w:ilvl="5" w:tplc="3D74DFEE" w:tentative="1">
      <w:start w:val="1"/>
      <w:numFmt w:val="bullet"/>
      <w:lvlText w:val=""/>
      <w:lvlPicBulletId w:val="0"/>
      <w:lvlJc w:val="left"/>
      <w:pPr>
        <w:tabs>
          <w:tab w:val="num" w:pos="4320"/>
        </w:tabs>
        <w:ind w:left="4320" w:hanging="360"/>
      </w:pPr>
      <w:rPr>
        <w:rFonts w:ascii="Symbol" w:hAnsi="Symbol" w:hint="default"/>
      </w:rPr>
    </w:lvl>
    <w:lvl w:ilvl="6" w:tplc="2E04A4F8" w:tentative="1">
      <w:start w:val="1"/>
      <w:numFmt w:val="bullet"/>
      <w:lvlText w:val=""/>
      <w:lvlPicBulletId w:val="0"/>
      <w:lvlJc w:val="left"/>
      <w:pPr>
        <w:tabs>
          <w:tab w:val="num" w:pos="5040"/>
        </w:tabs>
        <w:ind w:left="5040" w:hanging="360"/>
      </w:pPr>
      <w:rPr>
        <w:rFonts w:ascii="Symbol" w:hAnsi="Symbol" w:hint="default"/>
      </w:rPr>
    </w:lvl>
    <w:lvl w:ilvl="7" w:tplc="6136BF22" w:tentative="1">
      <w:start w:val="1"/>
      <w:numFmt w:val="bullet"/>
      <w:lvlText w:val=""/>
      <w:lvlPicBulletId w:val="0"/>
      <w:lvlJc w:val="left"/>
      <w:pPr>
        <w:tabs>
          <w:tab w:val="num" w:pos="5760"/>
        </w:tabs>
        <w:ind w:left="5760" w:hanging="360"/>
      </w:pPr>
      <w:rPr>
        <w:rFonts w:ascii="Symbol" w:hAnsi="Symbol" w:hint="default"/>
      </w:rPr>
    </w:lvl>
    <w:lvl w:ilvl="8" w:tplc="12E4FBAC"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D0F034B"/>
    <w:multiLevelType w:val="hybridMultilevel"/>
    <w:tmpl w:val="2EEEC38A"/>
    <w:lvl w:ilvl="0" w:tplc="F7B69F92">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5">
    <w:nsid w:val="7D311B2E"/>
    <w:multiLevelType w:val="hybridMultilevel"/>
    <w:tmpl w:val="A12EF002"/>
    <w:lvl w:ilvl="0" w:tplc="868E7486">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6">
    <w:nsid w:val="7E7511EF"/>
    <w:multiLevelType w:val="hybridMultilevel"/>
    <w:tmpl w:val="E6A26266"/>
    <w:lvl w:ilvl="0" w:tplc="7B7CB6F8">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0"/>
  </w:num>
  <w:num w:numId="3">
    <w:abstractNumId w:val="12"/>
  </w:num>
  <w:num w:numId="4">
    <w:abstractNumId w:val="9"/>
  </w:num>
  <w:num w:numId="5">
    <w:abstractNumId w:val="19"/>
  </w:num>
  <w:num w:numId="6">
    <w:abstractNumId w:val="16"/>
  </w:num>
  <w:num w:numId="7">
    <w:abstractNumId w:val="29"/>
  </w:num>
  <w:num w:numId="8">
    <w:abstractNumId w:val="39"/>
  </w:num>
  <w:num w:numId="9">
    <w:abstractNumId w:val="5"/>
  </w:num>
  <w:num w:numId="10">
    <w:abstractNumId w:val="36"/>
  </w:num>
  <w:num w:numId="11">
    <w:abstractNumId w:val="13"/>
  </w:num>
  <w:num w:numId="12">
    <w:abstractNumId w:val="15"/>
  </w:num>
  <w:num w:numId="13">
    <w:abstractNumId w:val="8"/>
  </w:num>
  <w:num w:numId="14">
    <w:abstractNumId w:val="32"/>
  </w:num>
  <w:num w:numId="15">
    <w:abstractNumId w:val="34"/>
  </w:num>
  <w:num w:numId="16">
    <w:abstractNumId w:val="23"/>
  </w:num>
  <w:num w:numId="17">
    <w:abstractNumId w:val="1"/>
  </w:num>
  <w:num w:numId="18">
    <w:abstractNumId w:val="10"/>
  </w:num>
  <w:num w:numId="19">
    <w:abstractNumId w:val="33"/>
  </w:num>
  <w:num w:numId="20">
    <w:abstractNumId w:val="2"/>
  </w:num>
  <w:num w:numId="21">
    <w:abstractNumId w:val="28"/>
  </w:num>
  <w:num w:numId="22">
    <w:abstractNumId w:val="41"/>
  </w:num>
  <w:num w:numId="23">
    <w:abstractNumId w:val="30"/>
  </w:num>
  <w:num w:numId="24">
    <w:abstractNumId w:val="40"/>
  </w:num>
  <w:num w:numId="25">
    <w:abstractNumId w:val="43"/>
  </w:num>
  <w:num w:numId="26">
    <w:abstractNumId w:val="37"/>
  </w:num>
  <w:num w:numId="27">
    <w:abstractNumId w:val="38"/>
  </w:num>
  <w:num w:numId="28">
    <w:abstractNumId w:val="20"/>
  </w:num>
  <w:num w:numId="29">
    <w:abstractNumId w:val="7"/>
  </w:num>
  <w:num w:numId="30">
    <w:abstractNumId w:val="6"/>
  </w:num>
  <w:num w:numId="31">
    <w:abstractNumId w:val="35"/>
  </w:num>
  <w:num w:numId="32">
    <w:abstractNumId w:val="22"/>
  </w:num>
  <w:num w:numId="33">
    <w:abstractNumId w:val="24"/>
  </w:num>
  <w:num w:numId="34">
    <w:abstractNumId w:val="31"/>
  </w:num>
  <w:num w:numId="35">
    <w:abstractNumId w:val="11"/>
  </w:num>
  <w:num w:numId="36">
    <w:abstractNumId w:val="4"/>
  </w:num>
  <w:num w:numId="37">
    <w:abstractNumId w:val="26"/>
  </w:num>
  <w:num w:numId="38">
    <w:abstractNumId w:val="42"/>
  </w:num>
  <w:num w:numId="39">
    <w:abstractNumId w:val="18"/>
  </w:num>
  <w:num w:numId="40">
    <w:abstractNumId w:val="17"/>
  </w:num>
  <w:num w:numId="41">
    <w:abstractNumId w:val="46"/>
  </w:num>
  <w:num w:numId="42">
    <w:abstractNumId w:val="44"/>
  </w:num>
  <w:num w:numId="43">
    <w:abstractNumId w:val="27"/>
  </w:num>
  <w:num w:numId="44">
    <w:abstractNumId w:val="45"/>
  </w:num>
  <w:num w:numId="45">
    <w:abstractNumId w:val="14"/>
  </w:num>
  <w:num w:numId="46">
    <w:abstractNumId w:val="25"/>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739"/>
    <w:rsid w:val="00002569"/>
    <w:rsid w:val="00022893"/>
    <w:rsid w:val="00035308"/>
    <w:rsid w:val="000378F4"/>
    <w:rsid w:val="000419F8"/>
    <w:rsid w:val="0004282B"/>
    <w:rsid w:val="00045BBB"/>
    <w:rsid w:val="00067642"/>
    <w:rsid w:val="00075FE9"/>
    <w:rsid w:val="000841E1"/>
    <w:rsid w:val="000C6AFC"/>
    <w:rsid w:val="000E0B51"/>
    <w:rsid w:val="000E61AF"/>
    <w:rsid w:val="00123090"/>
    <w:rsid w:val="001251AB"/>
    <w:rsid w:val="00130F08"/>
    <w:rsid w:val="00140B0C"/>
    <w:rsid w:val="00141B6A"/>
    <w:rsid w:val="00141F2A"/>
    <w:rsid w:val="001540D1"/>
    <w:rsid w:val="00161401"/>
    <w:rsid w:val="0019573B"/>
    <w:rsid w:val="001A4046"/>
    <w:rsid w:val="001B1F72"/>
    <w:rsid w:val="001C6D7B"/>
    <w:rsid w:val="001D3719"/>
    <w:rsid w:val="001D54F8"/>
    <w:rsid w:val="001F1D75"/>
    <w:rsid w:val="00294C82"/>
    <w:rsid w:val="002B0583"/>
    <w:rsid w:val="002B19A8"/>
    <w:rsid w:val="002B4003"/>
    <w:rsid w:val="002B60A5"/>
    <w:rsid w:val="002E38DA"/>
    <w:rsid w:val="002E3E42"/>
    <w:rsid w:val="002F735A"/>
    <w:rsid w:val="0030112E"/>
    <w:rsid w:val="003059E6"/>
    <w:rsid w:val="00336CA6"/>
    <w:rsid w:val="00337B47"/>
    <w:rsid w:val="003762A7"/>
    <w:rsid w:val="00386201"/>
    <w:rsid w:val="00387607"/>
    <w:rsid w:val="00392F67"/>
    <w:rsid w:val="00394BD1"/>
    <w:rsid w:val="003B1E59"/>
    <w:rsid w:val="003B409E"/>
    <w:rsid w:val="003C7CD5"/>
    <w:rsid w:val="003D758B"/>
    <w:rsid w:val="004048A8"/>
    <w:rsid w:val="004052EC"/>
    <w:rsid w:val="004148FE"/>
    <w:rsid w:val="00422E35"/>
    <w:rsid w:val="00424897"/>
    <w:rsid w:val="00441517"/>
    <w:rsid w:val="004554C9"/>
    <w:rsid w:val="0047103D"/>
    <w:rsid w:val="0047161D"/>
    <w:rsid w:val="00472E1C"/>
    <w:rsid w:val="004835B3"/>
    <w:rsid w:val="004950C2"/>
    <w:rsid w:val="004A3B11"/>
    <w:rsid w:val="004C3811"/>
    <w:rsid w:val="004E28A7"/>
    <w:rsid w:val="005013FD"/>
    <w:rsid w:val="00526D9C"/>
    <w:rsid w:val="00555234"/>
    <w:rsid w:val="00587AE3"/>
    <w:rsid w:val="00597BAF"/>
    <w:rsid w:val="005A5EC1"/>
    <w:rsid w:val="005C2C67"/>
    <w:rsid w:val="005C5F2C"/>
    <w:rsid w:val="005C6F6F"/>
    <w:rsid w:val="005D13A9"/>
    <w:rsid w:val="005E303B"/>
    <w:rsid w:val="005F05EA"/>
    <w:rsid w:val="00601455"/>
    <w:rsid w:val="00605FF7"/>
    <w:rsid w:val="00616939"/>
    <w:rsid w:val="00631F1B"/>
    <w:rsid w:val="00640582"/>
    <w:rsid w:val="006558A3"/>
    <w:rsid w:val="00660D10"/>
    <w:rsid w:val="00671A5C"/>
    <w:rsid w:val="0067281B"/>
    <w:rsid w:val="006748C2"/>
    <w:rsid w:val="0068096A"/>
    <w:rsid w:val="006A4EBC"/>
    <w:rsid w:val="006B4E80"/>
    <w:rsid w:val="006B7118"/>
    <w:rsid w:val="006C2C16"/>
    <w:rsid w:val="006E52E0"/>
    <w:rsid w:val="006E6B8A"/>
    <w:rsid w:val="00704744"/>
    <w:rsid w:val="00706F0F"/>
    <w:rsid w:val="007200DA"/>
    <w:rsid w:val="00726FE0"/>
    <w:rsid w:val="00740F4D"/>
    <w:rsid w:val="007503E8"/>
    <w:rsid w:val="00764461"/>
    <w:rsid w:val="007804A8"/>
    <w:rsid w:val="00792242"/>
    <w:rsid w:val="007A18F7"/>
    <w:rsid w:val="007A2208"/>
    <w:rsid w:val="007B5977"/>
    <w:rsid w:val="007F63B9"/>
    <w:rsid w:val="008026B1"/>
    <w:rsid w:val="008203DF"/>
    <w:rsid w:val="00843477"/>
    <w:rsid w:val="00864E39"/>
    <w:rsid w:val="00897CF8"/>
    <w:rsid w:val="008D0A8D"/>
    <w:rsid w:val="008E7E49"/>
    <w:rsid w:val="00910534"/>
    <w:rsid w:val="0091709F"/>
    <w:rsid w:val="0093749B"/>
    <w:rsid w:val="00944ACE"/>
    <w:rsid w:val="0095595C"/>
    <w:rsid w:val="00957749"/>
    <w:rsid w:val="00963CB9"/>
    <w:rsid w:val="00964415"/>
    <w:rsid w:val="00964F93"/>
    <w:rsid w:val="00972BDE"/>
    <w:rsid w:val="009815EE"/>
    <w:rsid w:val="009918C9"/>
    <w:rsid w:val="009C48F4"/>
    <w:rsid w:val="009D461B"/>
    <w:rsid w:val="00A02FFB"/>
    <w:rsid w:val="00A33C9E"/>
    <w:rsid w:val="00A33CAA"/>
    <w:rsid w:val="00A53EC5"/>
    <w:rsid w:val="00A948FF"/>
    <w:rsid w:val="00AA483F"/>
    <w:rsid w:val="00AD4EDC"/>
    <w:rsid w:val="00AD7151"/>
    <w:rsid w:val="00AD7931"/>
    <w:rsid w:val="00AE1DEA"/>
    <w:rsid w:val="00AE29DB"/>
    <w:rsid w:val="00AE7E2E"/>
    <w:rsid w:val="00B02BE6"/>
    <w:rsid w:val="00B151DF"/>
    <w:rsid w:val="00B35EB9"/>
    <w:rsid w:val="00B40889"/>
    <w:rsid w:val="00B56150"/>
    <w:rsid w:val="00B57FC1"/>
    <w:rsid w:val="00B7259A"/>
    <w:rsid w:val="00B8346E"/>
    <w:rsid w:val="00B86424"/>
    <w:rsid w:val="00BA3301"/>
    <w:rsid w:val="00BA5A63"/>
    <w:rsid w:val="00BA5BE5"/>
    <w:rsid w:val="00BA6CBB"/>
    <w:rsid w:val="00BB2FBB"/>
    <w:rsid w:val="00BC150B"/>
    <w:rsid w:val="00BE5ABB"/>
    <w:rsid w:val="00C0593D"/>
    <w:rsid w:val="00C07D98"/>
    <w:rsid w:val="00C27739"/>
    <w:rsid w:val="00C27966"/>
    <w:rsid w:val="00C37790"/>
    <w:rsid w:val="00C40D90"/>
    <w:rsid w:val="00C63889"/>
    <w:rsid w:val="00C64986"/>
    <w:rsid w:val="00C93973"/>
    <w:rsid w:val="00C94C6C"/>
    <w:rsid w:val="00CB02FA"/>
    <w:rsid w:val="00CD4E32"/>
    <w:rsid w:val="00D26005"/>
    <w:rsid w:val="00D46F26"/>
    <w:rsid w:val="00D51804"/>
    <w:rsid w:val="00D7531C"/>
    <w:rsid w:val="00D77581"/>
    <w:rsid w:val="00DA4CCA"/>
    <w:rsid w:val="00DD245D"/>
    <w:rsid w:val="00DE7749"/>
    <w:rsid w:val="00E04893"/>
    <w:rsid w:val="00E04A16"/>
    <w:rsid w:val="00E3046E"/>
    <w:rsid w:val="00E34029"/>
    <w:rsid w:val="00E5528C"/>
    <w:rsid w:val="00E871DA"/>
    <w:rsid w:val="00E96479"/>
    <w:rsid w:val="00EB0B8C"/>
    <w:rsid w:val="00EB5B62"/>
    <w:rsid w:val="00EB6229"/>
    <w:rsid w:val="00EC4E60"/>
    <w:rsid w:val="00ED2457"/>
    <w:rsid w:val="00ED50A5"/>
    <w:rsid w:val="00F03190"/>
    <w:rsid w:val="00F1556B"/>
    <w:rsid w:val="00F33483"/>
    <w:rsid w:val="00F71291"/>
    <w:rsid w:val="00F71473"/>
    <w:rsid w:val="00F75BD9"/>
    <w:rsid w:val="00F877BD"/>
    <w:rsid w:val="00F95C35"/>
    <w:rsid w:val="00FA039F"/>
    <w:rsid w:val="00FA226F"/>
    <w:rsid w:val="00FD1D2F"/>
    <w:rsid w:val="00FD3546"/>
    <w:rsid w:val="00FF7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09C"/>
    <w:pPr>
      <w:spacing w:line="300" w:lineRule="auto"/>
    </w:pPr>
    <w:rPr>
      <w:sz w:val="24"/>
      <w:szCs w:val="24"/>
    </w:rPr>
  </w:style>
  <w:style w:type="paragraph" w:styleId="1">
    <w:name w:val="heading 1"/>
    <w:basedOn w:val="a"/>
    <w:next w:val="a"/>
    <w:link w:val="1Char"/>
    <w:uiPriority w:val="9"/>
    <w:qFormat/>
    <w:rsid w:val="00E34029"/>
    <w:pPr>
      <w:keepNext/>
      <w:spacing w:before="240" w:after="60"/>
      <w:outlineLvl w:val="0"/>
    </w:pPr>
    <w:rPr>
      <w:rFonts w:ascii="Times New Roman" w:hAnsi="Times New Roman"/>
      <w:b/>
      <w:bCs/>
      <w:kern w:val="32"/>
      <w:sz w:val="28"/>
      <w:szCs w:val="32"/>
    </w:rPr>
  </w:style>
  <w:style w:type="paragraph" w:styleId="2">
    <w:name w:val="heading 2"/>
    <w:basedOn w:val="a"/>
    <w:next w:val="a"/>
    <w:link w:val="2Char"/>
    <w:uiPriority w:val="9"/>
    <w:semiHidden/>
    <w:unhideWhenUsed/>
    <w:qFormat/>
    <w:rsid w:val="00E34029"/>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3402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34029"/>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34029"/>
    <w:pPr>
      <w:spacing w:before="240" w:after="60"/>
      <w:outlineLvl w:val="4"/>
    </w:pPr>
    <w:rPr>
      <w:b/>
      <w:bCs/>
      <w:i/>
      <w:iCs/>
      <w:sz w:val="26"/>
      <w:szCs w:val="26"/>
    </w:rPr>
  </w:style>
  <w:style w:type="paragraph" w:styleId="6">
    <w:name w:val="heading 6"/>
    <w:basedOn w:val="a"/>
    <w:next w:val="a"/>
    <w:link w:val="6Char"/>
    <w:uiPriority w:val="9"/>
    <w:semiHidden/>
    <w:unhideWhenUsed/>
    <w:qFormat/>
    <w:rsid w:val="00E34029"/>
    <w:pPr>
      <w:spacing w:before="240" w:after="60"/>
      <w:outlineLvl w:val="5"/>
    </w:pPr>
    <w:rPr>
      <w:b/>
      <w:bCs/>
      <w:sz w:val="20"/>
      <w:szCs w:val="20"/>
    </w:rPr>
  </w:style>
  <w:style w:type="paragraph" w:styleId="7">
    <w:name w:val="heading 7"/>
    <w:basedOn w:val="a"/>
    <w:next w:val="a"/>
    <w:link w:val="7Char"/>
    <w:uiPriority w:val="9"/>
    <w:semiHidden/>
    <w:unhideWhenUsed/>
    <w:qFormat/>
    <w:rsid w:val="00E34029"/>
    <w:pPr>
      <w:spacing w:before="240" w:after="60"/>
      <w:outlineLvl w:val="6"/>
    </w:pPr>
  </w:style>
  <w:style w:type="paragraph" w:styleId="8">
    <w:name w:val="heading 8"/>
    <w:basedOn w:val="a"/>
    <w:next w:val="a"/>
    <w:link w:val="8Char"/>
    <w:uiPriority w:val="9"/>
    <w:semiHidden/>
    <w:unhideWhenUsed/>
    <w:qFormat/>
    <w:rsid w:val="00E34029"/>
    <w:pPr>
      <w:spacing w:before="240" w:after="60"/>
      <w:outlineLvl w:val="7"/>
    </w:pPr>
    <w:rPr>
      <w:i/>
      <w:iCs/>
    </w:rPr>
  </w:style>
  <w:style w:type="paragraph" w:styleId="9">
    <w:name w:val="heading 9"/>
    <w:basedOn w:val="a"/>
    <w:next w:val="a"/>
    <w:link w:val="9Char"/>
    <w:uiPriority w:val="9"/>
    <w:semiHidden/>
    <w:unhideWhenUsed/>
    <w:qFormat/>
    <w:rsid w:val="00E34029"/>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7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C27739"/>
    <w:pPr>
      <w:pBdr>
        <w:bottom w:val="single" w:sz="6" w:space="1" w:color="auto"/>
      </w:pBdr>
      <w:tabs>
        <w:tab w:val="center" w:pos="4153"/>
        <w:tab w:val="right" w:pos="8306"/>
      </w:tabs>
      <w:snapToGrid w:val="0"/>
      <w:jc w:val="center"/>
    </w:pPr>
    <w:rPr>
      <w:kern w:val="2"/>
      <w:sz w:val="18"/>
      <w:szCs w:val="18"/>
    </w:rPr>
  </w:style>
  <w:style w:type="paragraph" w:styleId="a5">
    <w:name w:val="footer"/>
    <w:basedOn w:val="a"/>
    <w:link w:val="Char0"/>
    <w:uiPriority w:val="99"/>
    <w:rsid w:val="008026B1"/>
    <w:pPr>
      <w:tabs>
        <w:tab w:val="center" w:pos="4153"/>
        <w:tab w:val="right" w:pos="8306"/>
      </w:tabs>
      <w:snapToGrid w:val="0"/>
    </w:pPr>
    <w:rPr>
      <w:kern w:val="2"/>
      <w:sz w:val="18"/>
      <w:szCs w:val="18"/>
    </w:rPr>
  </w:style>
  <w:style w:type="character" w:customStyle="1" w:styleId="Char0">
    <w:name w:val="页脚 Char"/>
    <w:link w:val="a5"/>
    <w:uiPriority w:val="99"/>
    <w:rsid w:val="008026B1"/>
    <w:rPr>
      <w:kern w:val="2"/>
      <w:sz w:val="18"/>
      <w:szCs w:val="18"/>
    </w:rPr>
  </w:style>
  <w:style w:type="character" w:customStyle="1" w:styleId="1Char">
    <w:name w:val="标题 1 Char"/>
    <w:link w:val="1"/>
    <w:uiPriority w:val="9"/>
    <w:rsid w:val="00E34029"/>
    <w:rPr>
      <w:rFonts w:ascii="Times New Roman" w:eastAsia="宋体" w:hAnsi="Times New Roman" w:cs="宋体"/>
      <w:b/>
      <w:bCs/>
      <w:kern w:val="32"/>
      <w:sz w:val="28"/>
      <w:szCs w:val="32"/>
    </w:rPr>
  </w:style>
  <w:style w:type="character" w:customStyle="1" w:styleId="Char">
    <w:name w:val="页眉 Char"/>
    <w:link w:val="a4"/>
    <w:uiPriority w:val="99"/>
    <w:rsid w:val="001D3719"/>
    <w:rPr>
      <w:kern w:val="2"/>
      <w:sz w:val="18"/>
      <w:szCs w:val="18"/>
    </w:rPr>
  </w:style>
  <w:style w:type="paragraph" w:styleId="a6">
    <w:name w:val="List Paragraph"/>
    <w:basedOn w:val="a"/>
    <w:uiPriority w:val="34"/>
    <w:qFormat/>
    <w:rsid w:val="00E34029"/>
    <w:pPr>
      <w:ind w:left="720"/>
      <w:contextualSpacing/>
    </w:pPr>
    <w:rPr>
      <w:rFonts w:cs="宋体"/>
    </w:rPr>
  </w:style>
  <w:style w:type="paragraph" w:styleId="a7">
    <w:name w:val="Normal (Web)"/>
    <w:basedOn w:val="a"/>
    <w:uiPriority w:val="99"/>
    <w:unhideWhenUsed/>
    <w:rsid w:val="001D3719"/>
    <w:pPr>
      <w:spacing w:before="100" w:beforeAutospacing="1" w:after="100" w:afterAutospacing="1"/>
    </w:pPr>
    <w:rPr>
      <w:rFonts w:ascii="宋体" w:hAnsi="宋体" w:cs="宋体"/>
    </w:rPr>
  </w:style>
  <w:style w:type="paragraph" w:customStyle="1" w:styleId="indexp1">
    <w:name w:val="indexp1"/>
    <w:basedOn w:val="a"/>
    <w:rsid w:val="001D3719"/>
    <w:pPr>
      <w:pBdr>
        <w:top w:val="single" w:sz="6" w:space="5" w:color="D8D8D8"/>
        <w:bottom w:val="single" w:sz="6" w:space="5" w:color="D8D8D8"/>
      </w:pBdr>
      <w:spacing w:before="360" w:after="100" w:afterAutospacing="1" w:line="210" w:lineRule="atLeast"/>
      <w:jc w:val="center"/>
    </w:pPr>
    <w:rPr>
      <w:rFonts w:ascii="宋体" w:hAnsi="宋体" w:cs="宋体"/>
      <w:color w:val="818181"/>
      <w:szCs w:val="21"/>
    </w:rPr>
  </w:style>
  <w:style w:type="character" w:styleId="a8">
    <w:name w:val="Hyperlink"/>
    <w:uiPriority w:val="99"/>
    <w:unhideWhenUsed/>
    <w:rsid w:val="001D3719"/>
    <w:rPr>
      <w:strike w:val="0"/>
      <w:dstrike w:val="0"/>
      <w:color w:val="333333"/>
      <w:sz w:val="18"/>
      <w:szCs w:val="18"/>
      <w:u w:val="none"/>
      <w:effect w:val="none"/>
    </w:rPr>
  </w:style>
  <w:style w:type="paragraph" w:styleId="a9">
    <w:name w:val="Balloon Text"/>
    <w:basedOn w:val="a"/>
    <w:link w:val="Char1"/>
    <w:uiPriority w:val="99"/>
    <w:unhideWhenUsed/>
    <w:rsid w:val="001D3719"/>
    <w:rPr>
      <w:kern w:val="2"/>
      <w:sz w:val="18"/>
      <w:szCs w:val="18"/>
    </w:rPr>
  </w:style>
  <w:style w:type="character" w:customStyle="1" w:styleId="Char1">
    <w:name w:val="批注框文本 Char"/>
    <w:link w:val="a9"/>
    <w:uiPriority w:val="99"/>
    <w:rsid w:val="001D3719"/>
    <w:rPr>
      <w:kern w:val="2"/>
      <w:sz w:val="18"/>
      <w:szCs w:val="18"/>
    </w:rPr>
  </w:style>
  <w:style w:type="character" w:styleId="aa">
    <w:name w:val="Intense Emphasis"/>
    <w:uiPriority w:val="21"/>
    <w:qFormat/>
    <w:rsid w:val="00E34029"/>
    <w:rPr>
      <w:b/>
      <w:i/>
      <w:sz w:val="24"/>
      <w:szCs w:val="24"/>
      <w:u w:val="single"/>
    </w:rPr>
  </w:style>
  <w:style w:type="character" w:customStyle="1" w:styleId="2Char">
    <w:name w:val="标题 2 Char"/>
    <w:link w:val="2"/>
    <w:uiPriority w:val="9"/>
    <w:semiHidden/>
    <w:rsid w:val="00E34029"/>
    <w:rPr>
      <w:rFonts w:ascii="Cambria" w:eastAsia="宋体" w:hAnsi="Cambria"/>
      <w:b/>
      <w:bCs/>
      <w:i/>
      <w:iCs/>
      <w:sz w:val="28"/>
      <w:szCs w:val="28"/>
    </w:rPr>
  </w:style>
  <w:style w:type="character" w:customStyle="1" w:styleId="3Char">
    <w:name w:val="标题 3 Char"/>
    <w:link w:val="3"/>
    <w:uiPriority w:val="9"/>
    <w:semiHidden/>
    <w:rsid w:val="00E34029"/>
    <w:rPr>
      <w:rFonts w:ascii="Cambria" w:eastAsia="宋体" w:hAnsi="Cambria"/>
      <w:b/>
      <w:bCs/>
      <w:sz w:val="26"/>
      <w:szCs w:val="26"/>
    </w:rPr>
  </w:style>
  <w:style w:type="character" w:customStyle="1" w:styleId="4Char">
    <w:name w:val="标题 4 Char"/>
    <w:link w:val="4"/>
    <w:uiPriority w:val="9"/>
    <w:rsid w:val="00E34029"/>
    <w:rPr>
      <w:b/>
      <w:bCs/>
      <w:sz w:val="28"/>
      <w:szCs w:val="28"/>
    </w:rPr>
  </w:style>
  <w:style w:type="character" w:customStyle="1" w:styleId="5Char">
    <w:name w:val="标题 5 Char"/>
    <w:link w:val="5"/>
    <w:uiPriority w:val="9"/>
    <w:semiHidden/>
    <w:rsid w:val="00E34029"/>
    <w:rPr>
      <w:b/>
      <w:bCs/>
      <w:i/>
      <w:iCs/>
      <w:sz w:val="26"/>
      <w:szCs w:val="26"/>
    </w:rPr>
  </w:style>
  <w:style w:type="character" w:customStyle="1" w:styleId="6Char">
    <w:name w:val="标题 6 Char"/>
    <w:link w:val="6"/>
    <w:uiPriority w:val="9"/>
    <w:semiHidden/>
    <w:rsid w:val="00E34029"/>
    <w:rPr>
      <w:b/>
      <w:bCs/>
    </w:rPr>
  </w:style>
  <w:style w:type="character" w:customStyle="1" w:styleId="7Char">
    <w:name w:val="标题 7 Char"/>
    <w:link w:val="7"/>
    <w:uiPriority w:val="9"/>
    <w:semiHidden/>
    <w:rsid w:val="00E34029"/>
    <w:rPr>
      <w:sz w:val="24"/>
      <w:szCs w:val="24"/>
    </w:rPr>
  </w:style>
  <w:style w:type="character" w:customStyle="1" w:styleId="8Char">
    <w:name w:val="标题 8 Char"/>
    <w:link w:val="8"/>
    <w:uiPriority w:val="9"/>
    <w:semiHidden/>
    <w:rsid w:val="00E34029"/>
    <w:rPr>
      <w:i/>
      <w:iCs/>
      <w:sz w:val="24"/>
      <w:szCs w:val="24"/>
    </w:rPr>
  </w:style>
  <w:style w:type="character" w:customStyle="1" w:styleId="9Char">
    <w:name w:val="标题 9 Char"/>
    <w:link w:val="9"/>
    <w:uiPriority w:val="9"/>
    <w:semiHidden/>
    <w:rsid w:val="00E34029"/>
    <w:rPr>
      <w:rFonts w:ascii="Cambria" w:eastAsia="宋体" w:hAnsi="Cambria"/>
    </w:rPr>
  </w:style>
  <w:style w:type="paragraph" w:styleId="ab">
    <w:name w:val="Title"/>
    <w:basedOn w:val="a"/>
    <w:next w:val="a"/>
    <w:link w:val="Char2"/>
    <w:uiPriority w:val="10"/>
    <w:qFormat/>
    <w:rsid w:val="00E34029"/>
    <w:pPr>
      <w:spacing w:before="240" w:after="60"/>
      <w:jc w:val="center"/>
      <w:outlineLvl w:val="0"/>
    </w:pPr>
    <w:rPr>
      <w:rFonts w:ascii="Cambria" w:hAnsi="Cambria"/>
      <w:b/>
      <w:bCs/>
      <w:kern w:val="28"/>
      <w:sz w:val="32"/>
      <w:szCs w:val="32"/>
    </w:rPr>
  </w:style>
  <w:style w:type="character" w:customStyle="1" w:styleId="Char2">
    <w:name w:val="标题 Char"/>
    <w:link w:val="ab"/>
    <w:uiPriority w:val="10"/>
    <w:rsid w:val="00E34029"/>
    <w:rPr>
      <w:rFonts w:ascii="Cambria" w:eastAsia="宋体" w:hAnsi="Cambria"/>
      <w:b/>
      <w:bCs/>
      <w:kern w:val="28"/>
      <w:sz w:val="32"/>
      <w:szCs w:val="32"/>
    </w:rPr>
  </w:style>
  <w:style w:type="paragraph" w:styleId="ac">
    <w:name w:val="Subtitle"/>
    <w:basedOn w:val="a"/>
    <w:next w:val="a"/>
    <w:link w:val="Char3"/>
    <w:uiPriority w:val="11"/>
    <w:qFormat/>
    <w:rsid w:val="00E34029"/>
    <w:pPr>
      <w:spacing w:after="60"/>
      <w:jc w:val="center"/>
      <w:outlineLvl w:val="1"/>
    </w:pPr>
    <w:rPr>
      <w:rFonts w:ascii="Cambria" w:hAnsi="Cambria"/>
    </w:rPr>
  </w:style>
  <w:style w:type="character" w:customStyle="1" w:styleId="Char3">
    <w:name w:val="副标题 Char"/>
    <w:link w:val="ac"/>
    <w:uiPriority w:val="11"/>
    <w:rsid w:val="00E34029"/>
    <w:rPr>
      <w:rFonts w:ascii="Cambria" w:eastAsia="宋体" w:hAnsi="Cambria"/>
      <w:sz w:val="24"/>
      <w:szCs w:val="24"/>
    </w:rPr>
  </w:style>
  <w:style w:type="character" w:styleId="ad">
    <w:name w:val="Strong"/>
    <w:uiPriority w:val="22"/>
    <w:qFormat/>
    <w:rsid w:val="00E34029"/>
    <w:rPr>
      <w:b/>
      <w:bCs/>
    </w:rPr>
  </w:style>
  <w:style w:type="character" w:styleId="ae">
    <w:name w:val="Emphasis"/>
    <w:uiPriority w:val="20"/>
    <w:qFormat/>
    <w:rsid w:val="00E34029"/>
    <w:rPr>
      <w:rFonts w:ascii="Calibri" w:hAnsi="Calibri"/>
      <w:b/>
      <w:i/>
      <w:iCs/>
    </w:rPr>
  </w:style>
  <w:style w:type="paragraph" w:styleId="af">
    <w:name w:val="No Spacing"/>
    <w:basedOn w:val="a"/>
    <w:uiPriority w:val="1"/>
    <w:qFormat/>
    <w:rsid w:val="00E34029"/>
    <w:rPr>
      <w:szCs w:val="32"/>
    </w:rPr>
  </w:style>
  <w:style w:type="paragraph" w:styleId="af0">
    <w:name w:val="Quote"/>
    <w:basedOn w:val="a"/>
    <w:next w:val="a"/>
    <w:link w:val="Char4"/>
    <w:uiPriority w:val="29"/>
    <w:qFormat/>
    <w:rsid w:val="00E34029"/>
    <w:rPr>
      <w:i/>
    </w:rPr>
  </w:style>
  <w:style w:type="character" w:customStyle="1" w:styleId="Char4">
    <w:name w:val="引用 Char"/>
    <w:link w:val="af0"/>
    <w:uiPriority w:val="29"/>
    <w:rsid w:val="00E34029"/>
    <w:rPr>
      <w:i/>
      <w:sz w:val="24"/>
      <w:szCs w:val="24"/>
    </w:rPr>
  </w:style>
  <w:style w:type="paragraph" w:styleId="af1">
    <w:name w:val="Intense Quote"/>
    <w:basedOn w:val="a"/>
    <w:next w:val="a"/>
    <w:link w:val="Char5"/>
    <w:uiPriority w:val="30"/>
    <w:qFormat/>
    <w:rsid w:val="00E34029"/>
    <w:pPr>
      <w:ind w:left="720" w:right="720"/>
    </w:pPr>
    <w:rPr>
      <w:b/>
      <w:i/>
      <w:szCs w:val="20"/>
    </w:rPr>
  </w:style>
  <w:style w:type="character" w:customStyle="1" w:styleId="Char5">
    <w:name w:val="明显引用 Char"/>
    <w:link w:val="af1"/>
    <w:uiPriority w:val="30"/>
    <w:rsid w:val="00E34029"/>
    <w:rPr>
      <w:b/>
      <w:i/>
      <w:sz w:val="24"/>
    </w:rPr>
  </w:style>
  <w:style w:type="character" w:styleId="af2">
    <w:name w:val="Subtle Emphasis"/>
    <w:uiPriority w:val="19"/>
    <w:qFormat/>
    <w:rsid w:val="00E34029"/>
    <w:rPr>
      <w:i/>
      <w:color w:val="5A5A5A"/>
    </w:rPr>
  </w:style>
  <w:style w:type="character" w:styleId="af3">
    <w:name w:val="Subtle Reference"/>
    <w:uiPriority w:val="31"/>
    <w:qFormat/>
    <w:rsid w:val="00E34029"/>
    <w:rPr>
      <w:sz w:val="24"/>
      <w:szCs w:val="24"/>
      <w:u w:val="single"/>
    </w:rPr>
  </w:style>
  <w:style w:type="character" w:styleId="af4">
    <w:name w:val="Intense Reference"/>
    <w:uiPriority w:val="32"/>
    <w:qFormat/>
    <w:rsid w:val="00E34029"/>
    <w:rPr>
      <w:b/>
      <w:sz w:val="24"/>
      <w:u w:val="single"/>
    </w:rPr>
  </w:style>
  <w:style w:type="character" w:styleId="af5">
    <w:name w:val="Book Title"/>
    <w:uiPriority w:val="33"/>
    <w:qFormat/>
    <w:rsid w:val="00E34029"/>
    <w:rPr>
      <w:rFonts w:ascii="Cambria" w:eastAsia="宋体" w:hAnsi="Cambria"/>
      <w:b/>
      <w:i/>
      <w:sz w:val="24"/>
      <w:szCs w:val="24"/>
    </w:rPr>
  </w:style>
  <w:style w:type="paragraph" w:styleId="TOC">
    <w:name w:val="TOC Heading"/>
    <w:basedOn w:val="1"/>
    <w:next w:val="a"/>
    <w:uiPriority w:val="39"/>
    <w:unhideWhenUsed/>
    <w:qFormat/>
    <w:rsid w:val="00E34029"/>
    <w:pPr>
      <w:outlineLvl w:val="9"/>
    </w:pPr>
    <w:rPr>
      <w:rFonts w:ascii="Cambria" w:hAnsi="Cambria"/>
    </w:rPr>
  </w:style>
  <w:style w:type="paragraph" w:customStyle="1" w:styleId="20">
    <w:name w:val="标题2"/>
    <w:basedOn w:val="2"/>
    <w:qFormat/>
    <w:rsid w:val="00E34029"/>
    <w:pPr>
      <w:spacing w:before="120" w:afterLines="50" w:line="400" w:lineRule="exact"/>
      <w:ind w:firstLineChars="200" w:firstLine="200"/>
    </w:pPr>
    <w:rPr>
      <w:rFonts w:ascii="Times New Roman" w:hAnsi="Times New Roman"/>
      <w:b w:val="0"/>
      <w:i w:val="0"/>
    </w:rPr>
  </w:style>
  <w:style w:type="paragraph" w:customStyle="1" w:styleId="30">
    <w:name w:val="标题3"/>
    <w:basedOn w:val="3"/>
    <w:qFormat/>
    <w:rsid w:val="00E34029"/>
    <w:pPr>
      <w:spacing w:before="120" w:line="400" w:lineRule="exact"/>
      <w:ind w:firstLineChars="200" w:firstLine="200"/>
      <w:jc w:val="center"/>
    </w:pPr>
    <w:rPr>
      <w:rFonts w:ascii="黑体" w:eastAsia="黑体" w:hAnsi="黑体"/>
      <w:b w:val="0"/>
      <w:sz w:val="28"/>
      <w:szCs w:val="28"/>
    </w:rPr>
  </w:style>
  <w:style w:type="paragraph" w:styleId="10">
    <w:name w:val="toc 1"/>
    <w:basedOn w:val="a"/>
    <w:next w:val="a"/>
    <w:autoRedefine/>
    <w:uiPriority w:val="39"/>
    <w:rsid w:val="00AE29DB"/>
    <w:pPr>
      <w:tabs>
        <w:tab w:val="right" w:leader="dot" w:pos="9060"/>
      </w:tabs>
    </w:pPr>
  </w:style>
  <w:style w:type="paragraph" w:styleId="21">
    <w:name w:val="toc 2"/>
    <w:basedOn w:val="a"/>
    <w:next w:val="a"/>
    <w:autoRedefine/>
    <w:uiPriority w:val="39"/>
    <w:rsid w:val="00F1556B"/>
    <w:pPr>
      <w:ind w:leftChars="200" w:left="420"/>
    </w:pPr>
  </w:style>
  <w:style w:type="paragraph" w:styleId="31">
    <w:name w:val="toc 3"/>
    <w:basedOn w:val="a"/>
    <w:next w:val="a"/>
    <w:autoRedefine/>
    <w:uiPriority w:val="39"/>
    <w:rsid w:val="00F1556B"/>
    <w:pPr>
      <w:ind w:leftChars="400" w:left="840"/>
    </w:pPr>
  </w:style>
</w:styles>
</file>

<file path=word/webSettings.xml><?xml version="1.0" encoding="utf-8"?>
<w:webSettings xmlns:r="http://schemas.openxmlformats.org/officeDocument/2006/relationships" xmlns:w="http://schemas.openxmlformats.org/wordprocessingml/2006/main">
  <w:divs>
    <w:div w:id="1774012667">
      <w:bodyDiv w:val="1"/>
      <w:marLeft w:val="0"/>
      <w:marRight w:val="0"/>
      <w:marTop w:val="0"/>
      <w:marBottom w:val="0"/>
      <w:divBdr>
        <w:top w:val="none" w:sz="0" w:space="0" w:color="auto"/>
        <w:left w:val="none" w:sz="0" w:space="0" w:color="auto"/>
        <w:bottom w:val="none" w:sz="0" w:space="0" w:color="auto"/>
        <w:right w:val="none" w:sz="0" w:space="0" w:color="auto"/>
      </w:divBdr>
    </w:div>
    <w:div w:id="19093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358D-641D-414E-AF3E-FFB71C27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99</Pages>
  <Words>11786</Words>
  <Characters>67183</Characters>
  <Application>Microsoft Office Word</Application>
  <DocSecurity>0</DocSecurity>
  <Lines>559</Lines>
  <Paragraphs>157</Paragraphs>
  <ScaleCrop>false</ScaleCrop>
  <Company>信念技术论坛</Company>
  <LinksUpToDate>false</LinksUpToDate>
  <CharactersWithSpaces>78812</CharactersWithSpaces>
  <SharedDoc>false</SharedDoc>
  <HLinks>
    <vt:vector size="366" baseType="variant">
      <vt:variant>
        <vt:i4>1507377</vt:i4>
      </vt:variant>
      <vt:variant>
        <vt:i4>367</vt:i4>
      </vt:variant>
      <vt:variant>
        <vt:i4>0</vt:i4>
      </vt:variant>
      <vt:variant>
        <vt:i4>5</vt:i4>
      </vt:variant>
      <vt:variant>
        <vt:lpwstr/>
      </vt:variant>
      <vt:variant>
        <vt:lpwstr>_Toc474781917</vt:lpwstr>
      </vt:variant>
      <vt:variant>
        <vt:i4>1507377</vt:i4>
      </vt:variant>
      <vt:variant>
        <vt:i4>361</vt:i4>
      </vt:variant>
      <vt:variant>
        <vt:i4>0</vt:i4>
      </vt:variant>
      <vt:variant>
        <vt:i4>5</vt:i4>
      </vt:variant>
      <vt:variant>
        <vt:lpwstr/>
      </vt:variant>
      <vt:variant>
        <vt:lpwstr>_Toc474781916</vt:lpwstr>
      </vt:variant>
      <vt:variant>
        <vt:i4>1507377</vt:i4>
      </vt:variant>
      <vt:variant>
        <vt:i4>355</vt:i4>
      </vt:variant>
      <vt:variant>
        <vt:i4>0</vt:i4>
      </vt:variant>
      <vt:variant>
        <vt:i4>5</vt:i4>
      </vt:variant>
      <vt:variant>
        <vt:lpwstr/>
      </vt:variant>
      <vt:variant>
        <vt:lpwstr>_Toc474781915</vt:lpwstr>
      </vt:variant>
      <vt:variant>
        <vt:i4>1507377</vt:i4>
      </vt:variant>
      <vt:variant>
        <vt:i4>349</vt:i4>
      </vt:variant>
      <vt:variant>
        <vt:i4>0</vt:i4>
      </vt:variant>
      <vt:variant>
        <vt:i4>5</vt:i4>
      </vt:variant>
      <vt:variant>
        <vt:lpwstr/>
      </vt:variant>
      <vt:variant>
        <vt:lpwstr>_Toc474781914</vt:lpwstr>
      </vt:variant>
      <vt:variant>
        <vt:i4>1507377</vt:i4>
      </vt:variant>
      <vt:variant>
        <vt:i4>343</vt:i4>
      </vt:variant>
      <vt:variant>
        <vt:i4>0</vt:i4>
      </vt:variant>
      <vt:variant>
        <vt:i4>5</vt:i4>
      </vt:variant>
      <vt:variant>
        <vt:lpwstr/>
      </vt:variant>
      <vt:variant>
        <vt:lpwstr>_Toc474781913</vt:lpwstr>
      </vt:variant>
      <vt:variant>
        <vt:i4>1507377</vt:i4>
      </vt:variant>
      <vt:variant>
        <vt:i4>337</vt:i4>
      </vt:variant>
      <vt:variant>
        <vt:i4>0</vt:i4>
      </vt:variant>
      <vt:variant>
        <vt:i4>5</vt:i4>
      </vt:variant>
      <vt:variant>
        <vt:lpwstr/>
      </vt:variant>
      <vt:variant>
        <vt:lpwstr>_Toc474781912</vt:lpwstr>
      </vt:variant>
      <vt:variant>
        <vt:i4>1507377</vt:i4>
      </vt:variant>
      <vt:variant>
        <vt:i4>331</vt:i4>
      </vt:variant>
      <vt:variant>
        <vt:i4>0</vt:i4>
      </vt:variant>
      <vt:variant>
        <vt:i4>5</vt:i4>
      </vt:variant>
      <vt:variant>
        <vt:lpwstr/>
      </vt:variant>
      <vt:variant>
        <vt:lpwstr>_Toc474781911</vt:lpwstr>
      </vt:variant>
      <vt:variant>
        <vt:i4>1507377</vt:i4>
      </vt:variant>
      <vt:variant>
        <vt:i4>325</vt:i4>
      </vt:variant>
      <vt:variant>
        <vt:i4>0</vt:i4>
      </vt:variant>
      <vt:variant>
        <vt:i4>5</vt:i4>
      </vt:variant>
      <vt:variant>
        <vt:lpwstr/>
      </vt:variant>
      <vt:variant>
        <vt:lpwstr>_Toc474781910</vt:lpwstr>
      </vt:variant>
      <vt:variant>
        <vt:i4>1441841</vt:i4>
      </vt:variant>
      <vt:variant>
        <vt:i4>319</vt:i4>
      </vt:variant>
      <vt:variant>
        <vt:i4>0</vt:i4>
      </vt:variant>
      <vt:variant>
        <vt:i4>5</vt:i4>
      </vt:variant>
      <vt:variant>
        <vt:lpwstr/>
      </vt:variant>
      <vt:variant>
        <vt:lpwstr>_Toc474781909</vt:lpwstr>
      </vt:variant>
      <vt:variant>
        <vt:i4>1441841</vt:i4>
      </vt:variant>
      <vt:variant>
        <vt:i4>313</vt:i4>
      </vt:variant>
      <vt:variant>
        <vt:i4>0</vt:i4>
      </vt:variant>
      <vt:variant>
        <vt:i4>5</vt:i4>
      </vt:variant>
      <vt:variant>
        <vt:lpwstr/>
      </vt:variant>
      <vt:variant>
        <vt:lpwstr>_Toc474781908</vt:lpwstr>
      </vt:variant>
      <vt:variant>
        <vt:i4>1441841</vt:i4>
      </vt:variant>
      <vt:variant>
        <vt:i4>307</vt:i4>
      </vt:variant>
      <vt:variant>
        <vt:i4>0</vt:i4>
      </vt:variant>
      <vt:variant>
        <vt:i4>5</vt:i4>
      </vt:variant>
      <vt:variant>
        <vt:lpwstr/>
      </vt:variant>
      <vt:variant>
        <vt:lpwstr>_Toc474781907</vt:lpwstr>
      </vt:variant>
      <vt:variant>
        <vt:i4>1441841</vt:i4>
      </vt:variant>
      <vt:variant>
        <vt:i4>301</vt:i4>
      </vt:variant>
      <vt:variant>
        <vt:i4>0</vt:i4>
      </vt:variant>
      <vt:variant>
        <vt:i4>5</vt:i4>
      </vt:variant>
      <vt:variant>
        <vt:lpwstr/>
      </vt:variant>
      <vt:variant>
        <vt:lpwstr>_Toc474781906</vt:lpwstr>
      </vt:variant>
      <vt:variant>
        <vt:i4>1441841</vt:i4>
      </vt:variant>
      <vt:variant>
        <vt:i4>295</vt:i4>
      </vt:variant>
      <vt:variant>
        <vt:i4>0</vt:i4>
      </vt:variant>
      <vt:variant>
        <vt:i4>5</vt:i4>
      </vt:variant>
      <vt:variant>
        <vt:lpwstr/>
      </vt:variant>
      <vt:variant>
        <vt:lpwstr>_Toc474781905</vt:lpwstr>
      </vt:variant>
      <vt:variant>
        <vt:i4>1441841</vt:i4>
      </vt:variant>
      <vt:variant>
        <vt:i4>289</vt:i4>
      </vt:variant>
      <vt:variant>
        <vt:i4>0</vt:i4>
      </vt:variant>
      <vt:variant>
        <vt:i4>5</vt:i4>
      </vt:variant>
      <vt:variant>
        <vt:lpwstr/>
      </vt:variant>
      <vt:variant>
        <vt:lpwstr>_Toc474781904</vt:lpwstr>
      </vt:variant>
      <vt:variant>
        <vt:i4>1441841</vt:i4>
      </vt:variant>
      <vt:variant>
        <vt:i4>283</vt:i4>
      </vt:variant>
      <vt:variant>
        <vt:i4>0</vt:i4>
      </vt:variant>
      <vt:variant>
        <vt:i4>5</vt:i4>
      </vt:variant>
      <vt:variant>
        <vt:lpwstr/>
      </vt:variant>
      <vt:variant>
        <vt:lpwstr>_Toc474781903</vt:lpwstr>
      </vt:variant>
      <vt:variant>
        <vt:i4>1441841</vt:i4>
      </vt:variant>
      <vt:variant>
        <vt:i4>277</vt:i4>
      </vt:variant>
      <vt:variant>
        <vt:i4>0</vt:i4>
      </vt:variant>
      <vt:variant>
        <vt:i4>5</vt:i4>
      </vt:variant>
      <vt:variant>
        <vt:lpwstr/>
      </vt:variant>
      <vt:variant>
        <vt:lpwstr>_Toc474781902</vt:lpwstr>
      </vt:variant>
      <vt:variant>
        <vt:i4>1441841</vt:i4>
      </vt:variant>
      <vt:variant>
        <vt:i4>271</vt:i4>
      </vt:variant>
      <vt:variant>
        <vt:i4>0</vt:i4>
      </vt:variant>
      <vt:variant>
        <vt:i4>5</vt:i4>
      </vt:variant>
      <vt:variant>
        <vt:lpwstr/>
      </vt:variant>
      <vt:variant>
        <vt:lpwstr>_Toc474781901</vt:lpwstr>
      </vt:variant>
      <vt:variant>
        <vt:i4>1441841</vt:i4>
      </vt:variant>
      <vt:variant>
        <vt:i4>265</vt:i4>
      </vt:variant>
      <vt:variant>
        <vt:i4>0</vt:i4>
      </vt:variant>
      <vt:variant>
        <vt:i4>5</vt:i4>
      </vt:variant>
      <vt:variant>
        <vt:lpwstr/>
      </vt:variant>
      <vt:variant>
        <vt:lpwstr>_Toc474781900</vt:lpwstr>
      </vt:variant>
      <vt:variant>
        <vt:i4>2031664</vt:i4>
      </vt:variant>
      <vt:variant>
        <vt:i4>259</vt:i4>
      </vt:variant>
      <vt:variant>
        <vt:i4>0</vt:i4>
      </vt:variant>
      <vt:variant>
        <vt:i4>5</vt:i4>
      </vt:variant>
      <vt:variant>
        <vt:lpwstr/>
      </vt:variant>
      <vt:variant>
        <vt:lpwstr>_Toc474781899</vt:lpwstr>
      </vt:variant>
      <vt:variant>
        <vt:i4>2031664</vt:i4>
      </vt:variant>
      <vt:variant>
        <vt:i4>253</vt:i4>
      </vt:variant>
      <vt:variant>
        <vt:i4>0</vt:i4>
      </vt:variant>
      <vt:variant>
        <vt:i4>5</vt:i4>
      </vt:variant>
      <vt:variant>
        <vt:lpwstr/>
      </vt:variant>
      <vt:variant>
        <vt:lpwstr>_Toc474781898</vt:lpwstr>
      </vt:variant>
      <vt:variant>
        <vt:i4>2031664</vt:i4>
      </vt:variant>
      <vt:variant>
        <vt:i4>247</vt:i4>
      </vt:variant>
      <vt:variant>
        <vt:i4>0</vt:i4>
      </vt:variant>
      <vt:variant>
        <vt:i4>5</vt:i4>
      </vt:variant>
      <vt:variant>
        <vt:lpwstr/>
      </vt:variant>
      <vt:variant>
        <vt:lpwstr>_Toc474781897</vt:lpwstr>
      </vt:variant>
      <vt:variant>
        <vt:i4>2031664</vt:i4>
      </vt:variant>
      <vt:variant>
        <vt:i4>241</vt:i4>
      </vt:variant>
      <vt:variant>
        <vt:i4>0</vt:i4>
      </vt:variant>
      <vt:variant>
        <vt:i4>5</vt:i4>
      </vt:variant>
      <vt:variant>
        <vt:lpwstr/>
      </vt:variant>
      <vt:variant>
        <vt:lpwstr>_Toc474781896</vt:lpwstr>
      </vt:variant>
      <vt:variant>
        <vt:i4>2031664</vt:i4>
      </vt:variant>
      <vt:variant>
        <vt:i4>235</vt:i4>
      </vt:variant>
      <vt:variant>
        <vt:i4>0</vt:i4>
      </vt:variant>
      <vt:variant>
        <vt:i4>5</vt:i4>
      </vt:variant>
      <vt:variant>
        <vt:lpwstr/>
      </vt:variant>
      <vt:variant>
        <vt:lpwstr>_Toc474781895</vt:lpwstr>
      </vt:variant>
      <vt:variant>
        <vt:i4>2031664</vt:i4>
      </vt:variant>
      <vt:variant>
        <vt:i4>229</vt:i4>
      </vt:variant>
      <vt:variant>
        <vt:i4>0</vt:i4>
      </vt:variant>
      <vt:variant>
        <vt:i4>5</vt:i4>
      </vt:variant>
      <vt:variant>
        <vt:lpwstr/>
      </vt:variant>
      <vt:variant>
        <vt:lpwstr>_Toc474781894</vt:lpwstr>
      </vt:variant>
      <vt:variant>
        <vt:i4>2031664</vt:i4>
      </vt:variant>
      <vt:variant>
        <vt:i4>223</vt:i4>
      </vt:variant>
      <vt:variant>
        <vt:i4>0</vt:i4>
      </vt:variant>
      <vt:variant>
        <vt:i4>5</vt:i4>
      </vt:variant>
      <vt:variant>
        <vt:lpwstr/>
      </vt:variant>
      <vt:variant>
        <vt:lpwstr>_Toc474781893</vt:lpwstr>
      </vt:variant>
      <vt:variant>
        <vt:i4>2031664</vt:i4>
      </vt:variant>
      <vt:variant>
        <vt:i4>217</vt:i4>
      </vt:variant>
      <vt:variant>
        <vt:i4>0</vt:i4>
      </vt:variant>
      <vt:variant>
        <vt:i4>5</vt:i4>
      </vt:variant>
      <vt:variant>
        <vt:lpwstr/>
      </vt:variant>
      <vt:variant>
        <vt:lpwstr>_Toc474781892</vt:lpwstr>
      </vt:variant>
      <vt:variant>
        <vt:i4>2031664</vt:i4>
      </vt:variant>
      <vt:variant>
        <vt:i4>211</vt:i4>
      </vt:variant>
      <vt:variant>
        <vt:i4>0</vt:i4>
      </vt:variant>
      <vt:variant>
        <vt:i4>5</vt:i4>
      </vt:variant>
      <vt:variant>
        <vt:lpwstr/>
      </vt:variant>
      <vt:variant>
        <vt:lpwstr>_Toc474781891</vt:lpwstr>
      </vt:variant>
      <vt:variant>
        <vt:i4>2031664</vt:i4>
      </vt:variant>
      <vt:variant>
        <vt:i4>205</vt:i4>
      </vt:variant>
      <vt:variant>
        <vt:i4>0</vt:i4>
      </vt:variant>
      <vt:variant>
        <vt:i4>5</vt:i4>
      </vt:variant>
      <vt:variant>
        <vt:lpwstr/>
      </vt:variant>
      <vt:variant>
        <vt:lpwstr>_Toc474781890</vt:lpwstr>
      </vt:variant>
      <vt:variant>
        <vt:i4>1966128</vt:i4>
      </vt:variant>
      <vt:variant>
        <vt:i4>199</vt:i4>
      </vt:variant>
      <vt:variant>
        <vt:i4>0</vt:i4>
      </vt:variant>
      <vt:variant>
        <vt:i4>5</vt:i4>
      </vt:variant>
      <vt:variant>
        <vt:lpwstr/>
      </vt:variant>
      <vt:variant>
        <vt:lpwstr>_Toc474781889</vt:lpwstr>
      </vt:variant>
      <vt:variant>
        <vt:i4>1966128</vt:i4>
      </vt:variant>
      <vt:variant>
        <vt:i4>193</vt:i4>
      </vt:variant>
      <vt:variant>
        <vt:i4>0</vt:i4>
      </vt:variant>
      <vt:variant>
        <vt:i4>5</vt:i4>
      </vt:variant>
      <vt:variant>
        <vt:lpwstr/>
      </vt:variant>
      <vt:variant>
        <vt:lpwstr>_Toc474781888</vt:lpwstr>
      </vt:variant>
      <vt:variant>
        <vt:i4>1966128</vt:i4>
      </vt:variant>
      <vt:variant>
        <vt:i4>187</vt:i4>
      </vt:variant>
      <vt:variant>
        <vt:i4>0</vt:i4>
      </vt:variant>
      <vt:variant>
        <vt:i4>5</vt:i4>
      </vt:variant>
      <vt:variant>
        <vt:lpwstr/>
      </vt:variant>
      <vt:variant>
        <vt:lpwstr>_Toc474781887</vt:lpwstr>
      </vt:variant>
      <vt:variant>
        <vt:i4>1966128</vt:i4>
      </vt:variant>
      <vt:variant>
        <vt:i4>181</vt:i4>
      </vt:variant>
      <vt:variant>
        <vt:i4>0</vt:i4>
      </vt:variant>
      <vt:variant>
        <vt:i4>5</vt:i4>
      </vt:variant>
      <vt:variant>
        <vt:lpwstr/>
      </vt:variant>
      <vt:variant>
        <vt:lpwstr>_Toc474781886</vt:lpwstr>
      </vt:variant>
      <vt:variant>
        <vt:i4>1966128</vt:i4>
      </vt:variant>
      <vt:variant>
        <vt:i4>175</vt:i4>
      </vt:variant>
      <vt:variant>
        <vt:i4>0</vt:i4>
      </vt:variant>
      <vt:variant>
        <vt:i4>5</vt:i4>
      </vt:variant>
      <vt:variant>
        <vt:lpwstr/>
      </vt:variant>
      <vt:variant>
        <vt:lpwstr>_Toc474781885</vt:lpwstr>
      </vt:variant>
      <vt:variant>
        <vt:i4>1966128</vt:i4>
      </vt:variant>
      <vt:variant>
        <vt:i4>169</vt:i4>
      </vt:variant>
      <vt:variant>
        <vt:i4>0</vt:i4>
      </vt:variant>
      <vt:variant>
        <vt:i4>5</vt:i4>
      </vt:variant>
      <vt:variant>
        <vt:lpwstr/>
      </vt:variant>
      <vt:variant>
        <vt:lpwstr>_Toc474781884</vt:lpwstr>
      </vt:variant>
      <vt:variant>
        <vt:i4>1966128</vt:i4>
      </vt:variant>
      <vt:variant>
        <vt:i4>163</vt:i4>
      </vt:variant>
      <vt:variant>
        <vt:i4>0</vt:i4>
      </vt:variant>
      <vt:variant>
        <vt:i4>5</vt:i4>
      </vt:variant>
      <vt:variant>
        <vt:lpwstr/>
      </vt:variant>
      <vt:variant>
        <vt:lpwstr>_Toc474781883</vt:lpwstr>
      </vt:variant>
      <vt:variant>
        <vt:i4>1966128</vt:i4>
      </vt:variant>
      <vt:variant>
        <vt:i4>157</vt:i4>
      </vt:variant>
      <vt:variant>
        <vt:i4>0</vt:i4>
      </vt:variant>
      <vt:variant>
        <vt:i4>5</vt:i4>
      </vt:variant>
      <vt:variant>
        <vt:lpwstr/>
      </vt:variant>
      <vt:variant>
        <vt:lpwstr>_Toc474781882</vt:lpwstr>
      </vt:variant>
      <vt:variant>
        <vt:i4>1966128</vt:i4>
      </vt:variant>
      <vt:variant>
        <vt:i4>151</vt:i4>
      </vt:variant>
      <vt:variant>
        <vt:i4>0</vt:i4>
      </vt:variant>
      <vt:variant>
        <vt:i4>5</vt:i4>
      </vt:variant>
      <vt:variant>
        <vt:lpwstr/>
      </vt:variant>
      <vt:variant>
        <vt:lpwstr>_Toc474781881</vt:lpwstr>
      </vt:variant>
      <vt:variant>
        <vt:i4>1966128</vt:i4>
      </vt:variant>
      <vt:variant>
        <vt:i4>145</vt:i4>
      </vt:variant>
      <vt:variant>
        <vt:i4>0</vt:i4>
      </vt:variant>
      <vt:variant>
        <vt:i4>5</vt:i4>
      </vt:variant>
      <vt:variant>
        <vt:lpwstr/>
      </vt:variant>
      <vt:variant>
        <vt:lpwstr>_Toc474781880</vt:lpwstr>
      </vt:variant>
      <vt:variant>
        <vt:i4>1114160</vt:i4>
      </vt:variant>
      <vt:variant>
        <vt:i4>139</vt:i4>
      </vt:variant>
      <vt:variant>
        <vt:i4>0</vt:i4>
      </vt:variant>
      <vt:variant>
        <vt:i4>5</vt:i4>
      </vt:variant>
      <vt:variant>
        <vt:lpwstr/>
      </vt:variant>
      <vt:variant>
        <vt:lpwstr>_Toc474781879</vt:lpwstr>
      </vt:variant>
      <vt:variant>
        <vt:i4>1114160</vt:i4>
      </vt:variant>
      <vt:variant>
        <vt:i4>133</vt:i4>
      </vt:variant>
      <vt:variant>
        <vt:i4>0</vt:i4>
      </vt:variant>
      <vt:variant>
        <vt:i4>5</vt:i4>
      </vt:variant>
      <vt:variant>
        <vt:lpwstr/>
      </vt:variant>
      <vt:variant>
        <vt:lpwstr>_Toc474781878</vt:lpwstr>
      </vt:variant>
      <vt:variant>
        <vt:i4>1114160</vt:i4>
      </vt:variant>
      <vt:variant>
        <vt:i4>127</vt:i4>
      </vt:variant>
      <vt:variant>
        <vt:i4>0</vt:i4>
      </vt:variant>
      <vt:variant>
        <vt:i4>5</vt:i4>
      </vt:variant>
      <vt:variant>
        <vt:lpwstr/>
      </vt:variant>
      <vt:variant>
        <vt:lpwstr>_Toc474781877</vt:lpwstr>
      </vt:variant>
      <vt:variant>
        <vt:i4>1114160</vt:i4>
      </vt:variant>
      <vt:variant>
        <vt:i4>121</vt:i4>
      </vt:variant>
      <vt:variant>
        <vt:i4>0</vt:i4>
      </vt:variant>
      <vt:variant>
        <vt:i4>5</vt:i4>
      </vt:variant>
      <vt:variant>
        <vt:lpwstr/>
      </vt:variant>
      <vt:variant>
        <vt:lpwstr>_Toc474781876</vt:lpwstr>
      </vt:variant>
      <vt:variant>
        <vt:i4>1114160</vt:i4>
      </vt:variant>
      <vt:variant>
        <vt:i4>115</vt:i4>
      </vt:variant>
      <vt:variant>
        <vt:i4>0</vt:i4>
      </vt:variant>
      <vt:variant>
        <vt:i4>5</vt:i4>
      </vt:variant>
      <vt:variant>
        <vt:lpwstr/>
      </vt:variant>
      <vt:variant>
        <vt:lpwstr>_Toc474781875</vt:lpwstr>
      </vt:variant>
      <vt:variant>
        <vt:i4>1114160</vt:i4>
      </vt:variant>
      <vt:variant>
        <vt:i4>109</vt:i4>
      </vt:variant>
      <vt:variant>
        <vt:i4>0</vt:i4>
      </vt:variant>
      <vt:variant>
        <vt:i4>5</vt:i4>
      </vt:variant>
      <vt:variant>
        <vt:lpwstr/>
      </vt:variant>
      <vt:variant>
        <vt:lpwstr>_Toc474781874</vt:lpwstr>
      </vt:variant>
      <vt:variant>
        <vt:i4>1114160</vt:i4>
      </vt:variant>
      <vt:variant>
        <vt:i4>103</vt:i4>
      </vt:variant>
      <vt:variant>
        <vt:i4>0</vt:i4>
      </vt:variant>
      <vt:variant>
        <vt:i4>5</vt:i4>
      </vt:variant>
      <vt:variant>
        <vt:lpwstr/>
      </vt:variant>
      <vt:variant>
        <vt:lpwstr>_Toc474781873</vt:lpwstr>
      </vt:variant>
      <vt:variant>
        <vt:i4>1114160</vt:i4>
      </vt:variant>
      <vt:variant>
        <vt:i4>97</vt:i4>
      </vt:variant>
      <vt:variant>
        <vt:i4>0</vt:i4>
      </vt:variant>
      <vt:variant>
        <vt:i4>5</vt:i4>
      </vt:variant>
      <vt:variant>
        <vt:lpwstr/>
      </vt:variant>
      <vt:variant>
        <vt:lpwstr>_Toc474781872</vt:lpwstr>
      </vt:variant>
      <vt:variant>
        <vt:i4>1114160</vt:i4>
      </vt:variant>
      <vt:variant>
        <vt:i4>91</vt:i4>
      </vt:variant>
      <vt:variant>
        <vt:i4>0</vt:i4>
      </vt:variant>
      <vt:variant>
        <vt:i4>5</vt:i4>
      </vt:variant>
      <vt:variant>
        <vt:lpwstr/>
      </vt:variant>
      <vt:variant>
        <vt:lpwstr>_Toc474781871</vt:lpwstr>
      </vt:variant>
      <vt:variant>
        <vt:i4>1114160</vt:i4>
      </vt:variant>
      <vt:variant>
        <vt:i4>85</vt:i4>
      </vt:variant>
      <vt:variant>
        <vt:i4>0</vt:i4>
      </vt:variant>
      <vt:variant>
        <vt:i4>5</vt:i4>
      </vt:variant>
      <vt:variant>
        <vt:lpwstr/>
      </vt:variant>
      <vt:variant>
        <vt:lpwstr>_Toc474781870</vt:lpwstr>
      </vt:variant>
      <vt:variant>
        <vt:i4>1048624</vt:i4>
      </vt:variant>
      <vt:variant>
        <vt:i4>79</vt:i4>
      </vt:variant>
      <vt:variant>
        <vt:i4>0</vt:i4>
      </vt:variant>
      <vt:variant>
        <vt:i4>5</vt:i4>
      </vt:variant>
      <vt:variant>
        <vt:lpwstr/>
      </vt:variant>
      <vt:variant>
        <vt:lpwstr>_Toc474781869</vt:lpwstr>
      </vt:variant>
      <vt:variant>
        <vt:i4>1048624</vt:i4>
      </vt:variant>
      <vt:variant>
        <vt:i4>73</vt:i4>
      </vt:variant>
      <vt:variant>
        <vt:i4>0</vt:i4>
      </vt:variant>
      <vt:variant>
        <vt:i4>5</vt:i4>
      </vt:variant>
      <vt:variant>
        <vt:lpwstr/>
      </vt:variant>
      <vt:variant>
        <vt:lpwstr>_Toc474781868</vt:lpwstr>
      </vt:variant>
      <vt:variant>
        <vt:i4>1048624</vt:i4>
      </vt:variant>
      <vt:variant>
        <vt:i4>67</vt:i4>
      </vt:variant>
      <vt:variant>
        <vt:i4>0</vt:i4>
      </vt:variant>
      <vt:variant>
        <vt:i4>5</vt:i4>
      </vt:variant>
      <vt:variant>
        <vt:lpwstr/>
      </vt:variant>
      <vt:variant>
        <vt:lpwstr>_Toc474781867</vt:lpwstr>
      </vt:variant>
      <vt:variant>
        <vt:i4>1048624</vt:i4>
      </vt:variant>
      <vt:variant>
        <vt:i4>61</vt:i4>
      </vt:variant>
      <vt:variant>
        <vt:i4>0</vt:i4>
      </vt:variant>
      <vt:variant>
        <vt:i4>5</vt:i4>
      </vt:variant>
      <vt:variant>
        <vt:lpwstr/>
      </vt:variant>
      <vt:variant>
        <vt:lpwstr>_Toc474781866</vt:lpwstr>
      </vt:variant>
      <vt:variant>
        <vt:i4>1048624</vt:i4>
      </vt:variant>
      <vt:variant>
        <vt:i4>55</vt:i4>
      </vt:variant>
      <vt:variant>
        <vt:i4>0</vt:i4>
      </vt:variant>
      <vt:variant>
        <vt:i4>5</vt:i4>
      </vt:variant>
      <vt:variant>
        <vt:lpwstr/>
      </vt:variant>
      <vt:variant>
        <vt:lpwstr>_Toc474781865</vt:lpwstr>
      </vt:variant>
      <vt:variant>
        <vt:i4>1048624</vt:i4>
      </vt:variant>
      <vt:variant>
        <vt:i4>49</vt:i4>
      </vt:variant>
      <vt:variant>
        <vt:i4>0</vt:i4>
      </vt:variant>
      <vt:variant>
        <vt:i4>5</vt:i4>
      </vt:variant>
      <vt:variant>
        <vt:lpwstr/>
      </vt:variant>
      <vt:variant>
        <vt:lpwstr>_Toc474781864</vt:lpwstr>
      </vt:variant>
      <vt:variant>
        <vt:i4>1048624</vt:i4>
      </vt:variant>
      <vt:variant>
        <vt:i4>43</vt:i4>
      </vt:variant>
      <vt:variant>
        <vt:i4>0</vt:i4>
      </vt:variant>
      <vt:variant>
        <vt:i4>5</vt:i4>
      </vt:variant>
      <vt:variant>
        <vt:lpwstr/>
      </vt:variant>
      <vt:variant>
        <vt:lpwstr>_Toc474781863</vt:lpwstr>
      </vt:variant>
      <vt:variant>
        <vt:i4>1048624</vt:i4>
      </vt:variant>
      <vt:variant>
        <vt:i4>37</vt:i4>
      </vt:variant>
      <vt:variant>
        <vt:i4>0</vt:i4>
      </vt:variant>
      <vt:variant>
        <vt:i4>5</vt:i4>
      </vt:variant>
      <vt:variant>
        <vt:lpwstr/>
      </vt:variant>
      <vt:variant>
        <vt:lpwstr>_Toc474781862</vt:lpwstr>
      </vt:variant>
      <vt:variant>
        <vt:i4>1048624</vt:i4>
      </vt:variant>
      <vt:variant>
        <vt:i4>31</vt:i4>
      </vt:variant>
      <vt:variant>
        <vt:i4>0</vt:i4>
      </vt:variant>
      <vt:variant>
        <vt:i4>5</vt:i4>
      </vt:variant>
      <vt:variant>
        <vt:lpwstr/>
      </vt:variant>
      <vt:variant>
        <vt:lpwstr>_Toc474781861</vt:lpwstr>
      </vt:variant>
      <vt:variant>
        <vt:i4>1048624</vt:i4>
      </vt:variant>
      <vt:variant>
        <vt:i4>25</vt:i4>
      </vt:variant>
      <vt:variant>
        <vt:i4>0</vt:i4>
      </vt:variant>
      <vt:variant>
        <vt:i4>5</vt:i4>
      </vt:variant>
      <vt:variant>
        <vt:lpwstr/>
      </vt:variant>
      <vt:variant>
        <vt:lpwstr>_Toc474781860</vt:lpwstr>
      </vt:variant>
      <vt:variant>
        <vt:i4>1245232</vt:i4>
      </vt:variant>
      <vt:variant>
        <vt:i4>19</vt:i4>
      </vt:variant>
      <vt:variant>
        <vt:i4>0</vt:i4>
      </vt:variant>
      <vt:variant>
        <vt:i4>5</vt:i4>
      </vt:variant>
      <vt:variant>
        <vt:lpwstr/>
      </vt:variant>
      <vt:variant>
        <vt:lpwstr>_Toc474781859</vt:lpwstr>
      </vt:variant>
      <vt:variant>
        <vt:i4>1245232</vt:i4>
      </vt:variant>
      <vt:variant>
        <vt:i4>13</vt:i4>
      </vt:variant>
      <vt:variant>
        <vt:i4>0</vt:i4>
      </vt:variant>
      <vt:variant>
        <vt:i4>5</vt:i4>
      </vt:variant>
      <vt:variant>
        <vt:lpwstr/>
      </vt:variant>
      <vt:variant>
        <vt:lpwstr>_Toc474781858</vt:lpwstr>
      </vt:variant>
      <vt:variant>
        <vt:i4>1245232</vt:i4>
      </vt:variant>
      <vt:variant>
        <vt:i4>7</vt:i4>
      </vt:variant>
      <vt:variant>
        <vt:i4>0</vt:i4>
      </vt:variant>
      <vt:variant>
        <vt:i4>5</vt:i4>
      </vt:variant>
      <vt:variant>
        <vt:lpwstr/>
      </vt:variant>
      <vt:variant>
        <vt:lpwstr>_Toc474781857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附件：四川理工学院本科课程实施大纲参考格式</dc:title>
  <dc:creator>谢华</dc:creator>
  <cp:lastModifiedBy>lipongju07</cp:lastModifiedBy>
  <cp:revision>5</cp:revision>
  <dcterms:created xsi:type="dcterms:W3CDTF">2017-02-17T05:12:00Z</dcterms:created>
  <dcterms:modified xsi:type="dcterms:W3CDTF">2017-02-20T09:42:00Z</dcterms:modified>
</cp:coreProperties>
</file>