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6DFC9">
      <w:pPr>
        <w:widowControl/>
        <w:spacing w:line="450" w:lineRule="atLeast"/>
        <w:ind w:firstLine="0" w:firstLineChars="0"/>
        <w:jc w:val="center"/>
        <w:rPr>
          <w:rFonts w:ascii="Helvetica" w:hAnsi="Helvetica" w:cs="Helvetica"/>
          <w:b/>
          <w:bCs/>
          <w:color w:val="040404"/>
          <w:kern w:val="0"/>
          <w:sz w:val="33"/>
          <w:szCs w:val="33"/>
        </w:rPr>
      </w:pPr>
      <w:bookmarkStart w:id="0" w:name="_GoBack"/>
      <w:r>
        <w:rPr>
          <w:rFonts w:ascii="Helvetica" w:hAnsi="Helvetica" w:cs="Helvetica"/>
          <w:b/>
          <w:bCs/>
          <w:color w:val="040404"/>
          <w:kern w:val="0"/>
          <w:sz w:val="33"/>
          <w:szCs w:val="33"/>
        </w:rPr>
        <w:t>关于举办第十二届全国大学生能源经济学术创意大赛</w:t>
      </w:r>
      <w:r>
        <w:rPr>
          <w:rFonts w:hint="eastAsia" w:ascii="Helvetica" w:hAnsi="Helvetica" w:cs="Helvetica"/>
          <w:b/>
          <w:bCs/>
          <w:color w:val="040404"/>
          <w:kern w:val="0"/>
          <w:sz w:val="33"/>
          <w:szCs w:val="33"/>
        </w:rPr>
        <w:t>-四川轻化工大学校赛</w:t>
      </w:r>
      <w:r>
        <w:rPr>
          <w:rFonts w:ascii="Helvetica" w:hAnsi="Helvetica" w:cs="Helvetica"/>
          <w:b/>
          <w:bCs/>
          <w:color w:val="040404"/>
          <w:kern w:val="0"/>
          <w:sz w:val="33"/>
          <w:szCs w:val="33"/>
        </w:rPr>
        <w:t>的通知</w:t>
      </w:r>
    </w:p>
    <w:bookmarkEnd w:id="0"/>
    <w:p w14:paraId="46D96731">
      <w:pPr>
        <w:ind w:firstLine="0" w:firstLineChars="0"/>
      </w:pPr>
    </w:p>
    <w:p w14:paraId="298BE1E9">
      <w:pPr>
        <w:ind w:firstLine="0" w:firstLineChars="0"/>
        <w:rPr>
          <w:rFonts w:ascii="Helvetica" w:hAnsi="Helvetica"/>
          <w:color w:val="000000" w:themeColor="text1"/>
          <w14:textFill>
            <w14:solidFill>
              <w14:schemeClr w14:val="tx1"/>
            </w14:solidFill>
          </w14:textFill>
        </w:rPr>
      </w:pPr>
      <w:r>
        <w:rPr>
          <w:rFonts w:hint="eastAsia"/>
          <w:color w:val="000000" w:themeColor="text1"/>
          <w14:textFill>
            <w14:solidFill>
              <w14:schemeClr w14:val="tx1"/>
            </w14:solidFill>
          </w14:textFill>
        </w:rPr>
        <w:t>各位指导老师和同学们：</w:t>
      </w:r>
    </w:p>
    <w:p w14:paraId="7666653C">
      <w:pPr>
        <w:ind w:firstLine="480"/>
        <w:rPr>
          <w:rFonts w:ascii="Helvetica" w:hAnsi="Helvetica"/>
        </w:rPr>
      </w:pPr>
      <w:r>
        <w:rPr>
          <w:rFonts w:hint="eastAsia"/>
        </w:rPr>
        <w:t>全国大学生能源经济学术创意大赛（</w:t>
      </w:r>
      <w:r>
        <w:rPr>
          <w:rFonts w:cs="Times New Roman"/>
        </w:rPr>
        <w:t>China National College Students Competition on Energy Economics</w:t>
      </w:r>
      <w:r>
        <w:rPr>
          <w:rFonts w:hint="eastAsia"/>
        </w:rPr>
        <w:t>，以下简称“大赛”）是由中国优选法统筹法与经济数学研究会（以下简称中国“双法”研究会）主办、中国“双法”研究会低碳发展管理专业委员会执行、中国科学院和高校等</w:t>
      </w:r>
      <w:r>
        <w:rPr>
          <w:rFonts w:cs="Times New Roman"/>
        </w:rPr>
        <w:t>20</w:t>
      </w:r>
      <w:r>
        <w:rPr>
          <w:rFonts w:hint="eastAsia"/>
        </w:rPr>
        <w:t>余家单位共同发起的全国性赛事。</w:t>
      </w:r>
      <w:r>
        <w:rPr>
          <w:rFonts w:cs="Times New Roman"/>
        </w:rPr>
        <w:t>2023</w:t>
      </w:r>
      <w:r>
        <w:rPr>
          <w:rFonts w:hint="eastAsia"/>
        </w:rPr>
        <w:t>年</w:t>
      </w:r>
      <w:r>
        <w:rPr>
          <w:rFonts w:cs="Times New Roman"/>
        </w:rPr>
        <w:t>3</w:t>
      </w:r>
      <w:r>
        <w:rPr>
          <w:rFonts w:hint="eastAsia"/>
        </w:rPr>
        <w:t>月，大赛正式进入中国高等教育学会发布的《全国普通高校大学生竞赛目录》。经过十年的发展，大赛已经成为响应国家重大战略需求、助力</w:t>
      </w:r>
      <w:r>
        <w:rPr>
          <w:rFonts w:cs="Times New Roman"/>
        </w:rPr>
        <w:t>“</w:t>
      </w:r>
      <w:r>
        <w:rPr>
          <w:rFonts w:hint="eastAsia"/>
        </w:rPr>
        <w:t>双碳</w:t>
      </w:r>
      <w:r>
        <w:rPr>
          <w:rFonts w:cs="Times New Roman"/>
        </w:rPr>
        <w:t>”</w:t>
      </w:r>
      <w:r>
        <w:rPr>
          <w:rFonts w:hint="eastAsia"/>
        </w:rPr>
        <w:t>人才培养的重要赛事，为激发大学生创新意识、启迪创新思维、提升创造能力提供梦想起飞的平台。欢迎各高校组织同学们踊跃参赛，展示风采，为生态文明和绿色低碳可持续发展做出贡献！</w:t>
      </w:r>
    </w:p>
    <w:p w14:paraId="51469479">
      <w:pPr>
        <w:ind w:firstLine="480"/>
        <w:rPr>
          <w:rFonts w:ascii="Helvetica" w:hAnsi="Helvetica"/>
        </w:rPr>
      </w:pPr>
      <w:r>
        <w:rPr>
          <w:rFonts w:hint="eastAsia"/>
        </w:rPr>
        <w:t>大赛面向高等院校在校大学生和研究生，每年举办一次，采用校赛、区域（省）赛和全国赛三级赛制。参赛团队在大赛官网报名，逐级选拔，不能跨级参赛。大赛设专家委员会、组织委员会、仲裁委员会和秘书处，全程负责大赛的学术指导、赛制制定、组织管理、监督仲裁、结果发布等事宜。</w:t>
      </w:r>
    </w:p>
    <w:p w14:paraId="1BBAD288">
      <w:pPr>
        <w:ind w:firstLine="480"/>
        <w:rPr>
          <w:rFonts w:ascii="Helvetica" w:hAnsi="Helvetica"/>
        </w:rPr>
      </w:pPr>
      <w:r>
        <w:rPr>
          <w:rFonts w:hint="eastAsia"/>
        </w:rPr>
        <w:t>大赛秘书长单位包括中国科学院战略咨询研究院、北京航空航天大学、中国石油大学（北京）、中国地质大学（北京）、华北电力大学、太原理工大学、中国科学院青岛生物能源与过程研究所。大赛由中国工程院工程科技知识中心能源专业知识服务系统提供技术支持。</w:t>
      </w:r>
    </w:p>
    <w:p w14:paraId="6A9D2C91">
      <w:pPr>
        <w:ind w:firstLine="480"/>
      </w:pPr>
      <w:r>
        <w:rPr>
          <w:rFonts w:hint="eastAsia"/>
        </w:rPr>
        <w:t>第十二届全国大学生能源经济学术创意大赛总决赛将由安徽财经大学承办。</w:t>
      </w:r>
    </w:p>
    <w:p w14:paraId="19C8F6F8">
      <w:pPr>
        <w:ind w:firstLine="480"/>
      </w:pPr>
      <w:r>
        <w:rPr>
          <w:rFonts w:hint="eastAsia"/>
        </w:rPr>
        <w:t>第十二届全国大学生能源经济学术创意大赛</w:t>
      </w:r>
      <w:r>
        <w:t>【</w:t>
      </w:r>
      <w:r>
        <w:rPr>
          <w:rFonts w:hint="eastAsia"/>
        </w:rPr>
        <w:t>四川-</w:t>
      </w:r>
      <w:r>
        <w:t>云南</w:t>
      </w:r>
      <w:r>
        <w:rPr>
          <w:rFonts w:hint="eastAsia"/>
        </w:rPr>
        <w:t>-</w:t>
      </w:r>
      <w:r>
        <w:t>西藏】</w:t>
      </w:r>
      <w:r>
        <w:rPr>
          <w:rFonts w:hint="eastAsia"/>
        </w:rPr>
        <w:t>赛区区域赛由西南石油大学经济管理学院承办。</w:t>
      </w:r>
    </w:p>
    <w:p w14:paraId="0ABCD2F9">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第十二届全国大学生能源经济学术创意大赛-四川轻化工大学校赛由四川轻化工大学经济学院承办。</w:t>
      </w:r>
    </w:p>
    <w:p w14:paraId="692B6673">
      <w:pPr>
        <w:ind w:firstLine="480"/>
        <w:rPr>
          <w:rFonts w:ascii="Helvetica" w:hAnsi="Helvetica"/>
        </w:rPr>
      </w:pPr>
      <w:r>
        <w:rPr>
          <w:rFonts w:hint="eastAsia"/>
        </w:rPr>
        <w:t>现将有关事项通知如下。</w:t>
      </w:r>
    </w:p>
    <w:p w14:paraId="410628B6">
      <w:pPr>
        <w:ind w:firstLine="0" w:firstLineChars="0"/>
        <w:rPr>
          <w:rFonts w:ascii="Helvetica" w:hAnsi="Helvetica"/>
        </w:rPr>
      </w:pPr>
      <w:r>
        <w:rPr>
          <w:rFonts w:hint="eastAsia"/>
          <w:b/>
          <w:bCs/>
        </w:rPr>
        <w:t>一、重要时间节点</w:t>
      </w:r>
    </w:p>
    <w:p w14:paraId="7D8F850A">
      <w:pPr>
        <w:ind w:firstLine="482"/>
        <w:rPr>
          <w:rFonts w:ascii="Helvetica" w:hAnsi="Helvetica"/>
        </w:rPr>
      </w:pPr>
      <w:r>
        <w:rPr>
          <w:rFonts w:hint="eastAsia"/>
          <w:b/>
          <w:bCs/>
        </w:rPr>
        <w:t>（</w:t>
      </w:r>
      <w:r>
        <w:rPr>
          <w:rFonts w:cs="Times New Roman"/>
          <w:b/>
          <w:bCs/>
        </w:rPr>
        <w:t>1</w:t>
      </w:r>
      <w:r>
        <w:rPr>
          <w:rFonts w:hint="eastAsia"/>
          <w:b/>
          <w:bCs/>
        </w:rPr>
        <w:t>）第十二届大赛推介宣传</w:t>
      </w:r>
    </w:p>
    <w:p w14:paraId="05EFD928">
      <w:pPr>
        <w:ind w:firstLine="480"/>
        <w:rPr>
          <w:rFonts w:ascii="Helvetica" w:hAnsi="Helvetica"/>
        </w:rPr>
      </w:pPr>
      <w:r>
        <w:rPr>
          <w:rFonts w:cs="Times New Roman"/>
        </w:rPr>
        <w:t>202</w:t>
      </w:r>
      <w:r>
        <w:rPr>
          <w:rFonts w:hint="eastAsia" w:cs="Times New Roman"/>
        </w:rPr>
        <w:t>5</w:t>
      </w:r>
      <w:r>
        <w:rPr>
          <w:rFonts w:hint="eastAsia"/>
        </w:rPr>
        <w:t>年</w:t>
      </w:r>
      <w:r>
        <w:rPr>
          <w:rFonts w:cs="Times New Roman"/>
        </w:rPr>
        <w:t>8</w:t>
      </w:r>
      <w:r>
        <w:rPr>
          <w:rFonts w:hint="eastAsia"/>
        </w:rPr>
        <w:t>月</w:t>
      </w:r>
      <w:r>
        <w:rPr>
          <w:rFonts w:hint="eastAsia" w:cs="Times New Roman"/>
        </w:rPr>
        <w:t>7</w:t>
      </w:r>
      <w:r>
        <w:rPr>
          <w:rFonts w:hint="eastAsia"/>
        </w:rPr>
        <w:t>日</w:t>
      </w:r>
      <w:r>
        <w:rPr>
          <w:rFonts w:cs="Times New Roman"/>
        </w:rPr>
        <w:t>- 202</w:t>
      </w:r>
      <w:r>
        <w:rPr>
          <w:rFonts w:hint="eastAsia" w:cs="Times New Roman"/>
        </w:rPr>
        <w:t>5</w:t>
      </w:r>
      <w:r>
        <w:rPr>
          <w:rFonts w:hint="eastAsia"/>
        </w:rPr>
        <w:t>年</w:t>
      </w:r>
      <w:r>
        <w:rPr>
          <w:rFonts w:cs="Times New Roman"/>
        </w:rPr>
        <w:t>10</w:t>
      </w:r>
      <w:r>
        <w:rPr>
          <w:rFonts w:hint="eastAsia"/>
        </w:rPr>
        <w:t>月</w:t>
      </w:r>
      <w:r>
        <w:rPr>
          <w:rFonts w:cs="Times New Roman"/>
        </w:rPr>
        <w:t>1</w:t>
      </w:r>
      <w:r>
        <w:rPr>
          <w:rFonts w:hint="eastAsia" w:cs="Times New Roman"/>
        </w:rPr>
        <w:t>2</w:t>
      </w:r>
      <w:r>
        <w:rPr>
          <w:rFonts w:hint="eastAsia"/>
        </w:rPr>
        <w:t>日</w:t>
      </w:r>
    </w:p>
    <w:p w14:paraId="5D6A8535">
      <w:pPr>
        <w:ind w:firstLine="482"/>
        <w:rPr>
          <w:rFonts w:ascii="Helvetica" w:hAnsi="Helvetica"/>
        </w:rPr>
      </w:pPr>
      <w:r>
        <w:rPr>
          <w:rFonts w:hint="eastAsia"/>
          <w:b/>
          <w:bCs/>
        </w:rPr>
        <w:t>（</w:t>
      </w:r>
      <w:r>
        <w:rPr>
          <w:rFonts w:cs="Times New Roman"/>
          <w:b/>
          <w:bCs/>
        </w:rPr>
        <w:t>2</w:t>
      </w:r>
      <w:r>
        <w:rPr>
          <w:rFonts w:hint="eastAsia"/>
          <w:b/>
          <w:bCs/>
        </w:rPr>
        <w:t>）报名</w:t>
      </w:r>
    </w:p>
    <w:p w14:paraId="5A852C80">
      <w:pPr>
        <w:ind w:firstLine="480"/>
        <w:rPr>
          <w:rFonts w:ascii="Helvetica" w:hAnsi="Helvetica"/>
        </w:rPr>
      </w:pPr>
      <w:r>
        <w:rPr>
          <w:rFonts w:hint="eastAsia"/>
        </w:rPr>
        <w:t>时间：</w:t>
      </w:r>
      <w:r>
        <w:rPr>
          <w:rFonts w:cs="Times New Roman"/>
        </w:rPr>
        <w:t>202</w:t>
      </w:r>
      <w:r>
        <w:rPr>
          <w:rFonts w:hint="eastAsia" w:cs="Times New Roman"/>
        </w:rPr>
        <w:t>5</w:t>
      </w:r>
      <w:r>
        <w:rPr>
          <w:rFonts w:hint="eastAsia"/>
        </w:rPr>
        <w:t>年</w:t>
      </w:r>
      <w:r>
        <w:rPr>
          <w:rFonts w:cs="Times New Roman"/>
        </w:rPr>
        <w:t>10</w:t>
      </w:r>
      <w:r>
        <w:rPr>
          <w:rFonts w:hint="eastAsia"/>
        </w:rPr>
        <w:t>月</w:t>
      </w:r>
      <w:r>
        <w:rPr>
          <w:rFonts w:cs="Times New Roman"/>
        </w:rPr>
        <w:t>1</w:t>
      </w:r>
      <w:r>
        <w:rPr>
          <w:rFonts w:hint="eastAsia" w:cs="Times New Roman"/>
        </w:rPr>
        <w:t>3</w:t>
      </w:r>
      <w:r>
        <w:rPr>
          <w:rFonts w:hint="eastAsia"/>
        </w:rPr>
        <w:t>日</w:t>
      </w:r>
      <w:r>
        <w:rPr>
          <w:rFonts w:cs="Times New Roman"/>
        </w:rPr>
        <w:t>—11</w:t>
      </w:r>
      <w:r>
        <w:rPr>
          <w:rFonts w:hint="eastAsia"/>
        </w:rPr>
        <w:t>月</w:t>
      </w:r>
      <w:r>
        <w:rPr>
          <w:rFonts w:cs="Times New Roman"/>
        </w:rPr>
        <w:t>1</w:t>
      </w:r>
      <w:r>
        <w:rPr>
          <w:rFonts w:hint="eastAsia" w:cs="Times New Roman"/>
        </w:rPr>
        <w:t>6</w:t>
      </w:r>
      <w:r>
        <w:rPr>
          <w:rFonts w:hint="eastAsia"/>
        </w:rPr>
        <w:t>日</w:t>
      </w:r>
    </w:p>
    <w:p w14:paraId="42091A12">
      <w:pPr>
        <w:ind w:firstLine="480"/>
        <w:rPr>
          <w:rFonts w:ascii="Helvetica" w:hAnsi="Helvetica"/>
        </w:rPr>
      </w:pPr>
      <w:r>
        <w:rPr>
          <w:rFonts w:hint="eastAsia"/>
        </w:rPr>
        <w:t>报名系统</w:t>
      </w:r>
      <w:r>
        <w:rPr>
          <w:rFonts w:cs="Times New Roman"/>
        </w:rPr>
        <w:t> </w:t>
      </w:r>
      <w:r>
        <w:fldChar w:fldCharType="begin"/>
      </w:r>
      <w:r>
        <w:instrText xml:space="preserve"> HYPERLINK "http://energy.qibebt.ac.cn/eneco/contribution/" </w:instrText>
      </w:r>
      <w:r>
        <w:fldChar w:fldCharType="separate"/>
      </w:r>
      <w:r>
        <w:rPr>
          <w:rFonts w:cs="Times New Roman"/>
          <w:u w:val="single"/>
        </w:rPr>
        <w:t>http://energy.qibebt.ac.cn/eneco/contribution/</w:t>
      </w:r>
      <w:r>
        <w:rPr>
          <w:rFonts w:cs="Times New Roman"/>
          <w:u w:val="single"/>
        </w:rPr>
        <w:fldChar w:fldCharType="end"/>
      </w:r>
      <w:r>
        <w:rPr>
          <w:rFonts w:hint="eastAsia"/>
        </w:rPr>
        <w:t>（</w:t>
      </w:r>
      <w:r>
        <w:rPr>
          <w:rFonts w:hint="eastAsia"/>
          <w:b/>
          <w:bCs/>
        </w:rPr>
        <w:t>注：唯一报名渠道</w:t>
      </w:r>
      <w:r>
        <w:rPr>
          <w:rFonts w:hint="eastAsia"/>
        </w:rPr>
        <w:t>）</w:t>
      </w:r>
    </w:p>
    <w:p w14:paraId="7239E9C5">
      <w:pPr>
        <w:ind w:firstLine="482"/>
        <w:rPr>
          <w:rFonts w:ascii="Helvetica" w:hAnsi="Helvetica"/>
        </w:rPr>
      </w:pPr>
      <w:r>
        <w:rPr>
          <w:rFonts w:hint="eastAsia"/>
          <w:b/>
          <w:bCs/>
        </w:rPr>
        <w:t>（</w:t>
      </w:r>
      <w:r>
        <w:rPr>
          <w:rFonts w:cs="Times New Roman"/>
          <w:b/>
          <w:bCs/>
        </w:rPr>
        <w:t>3</w:t>
      </w:r>
      <w:r>
        <w:rPr>
          <w:rFonts w:hint="eastAsia"/>
          <w:b/>
          <w:bCs/>
        </w:rPr>
        <w:t>）作品提交</w:t>
      </w:r>
    </w:p>
    <w:p w14:paraId="32CA247A">
      <w:pPr>
        <w:ind w:firstLine="480"/>
        <w:rPr>
          <w:rFonts w:ascii="Helvetica" w:hAnsi="Helvetica"/>
        </w:rPr>
      </w:pPr>
      <w:r>
        <w:rPr>
          <w:rFonts w:hint="eastAsia"/>
        </w:rPr>
        <w:t>时间：</w:t>
      </w:r>
      <w:r>
        <w:rPr>
          <w:rFonts w:cs="Times New Roman"/>
        </w:rPr>
        <w:t>202</w:t>
      </w:r>
      <w:r>
        <w:rPr>
          <w:rFonts w:hint="eastAsia" w:cs="Times New Roman"/>
        </w:rPr>
        <w:t>6</w:t>
      </w:r>
      <w:r>
        <w:rPr>
          <w:rFonts w:hint="eastAsia"/>
        </w:rPr>
        <w:t>年</w:t>
      </w:r>
      <w:r>
        <w:rPr>
          <w:rFonts w:cs="Times New Roman"/>
        </w:rPr>
        <w:t>2</w:t>
      </w:r>
      <w:r>
        <w:rPr>
          <w:rFonts w:hint="eastAsia"/>
        </w:rPr>
        <w:t>月</w:t>
      </w:r>
      <w:r>
        <w:rPr>
          <w:rFonts w:hint="eastAsia" w:cs="Times New Roman"/>
        </w:rPr>
        <w:t>23</w:t>
      </w:r>
      <w:r>
        <w:rPr>
          <w:rFonts w:hint="eastAsia"/>
        </w:rPr>
        <w:t>日</w:t>
      </w:r>
      <w:r>
        <w:rPr>
          <w:rFonts w:cs="Times New Roman"/>
        </w:rPr>
        <w:t>—3</w:t>
      </w:r>
      <w:r>
        <w:rPr>
          <w:rFonts w:hint="eastAsia"/>
        </w:rPr>
        <w:t>月</w:t>
      </w:r>
      <w:r>
        <w:rPr>
          <w:rFonts w:hint="eastAsia" w:cs="Times New Roman"/>
        </w:rPr>
        <w:t>15</w:t>
      </w:r>
      <w:r>
        <w:rPr>
          <w:rFonts w:hint="eastAsia"/>
        </w:rPr>
        <w:t>日</w:t>
      </w:r>
    </w:p>
    <w:p w14:paraId="0FE6242E">
      <w:pPr>
        <w:ind w:firstLine="480"/>
        <w:rPr>
          <w:rFonts w:ascii="Helvetica" w:hAnsi="Helvetica"/>
        </w:rPr>
      </w:pPr>
      <w:r>
        <w:rPr>
          <w:rFonts w:hint="eastAsia"/>
        </w:rPr>
        <w:t>提交系统：</w:t>
      </w:r>
      <w:r>
        <w:fldChar w:fldCharType="begin"/>
      </w:r>
      <w:r>
        <w:instrText xml:space="preserve"> HYPERLINK "http://energy.qibebt.ac.cn/eneco/contribution/" </w:instrText>
      </w:r>
      <w:r>
        <w:fldChar w:fldCharType="separate"/>
      </w:r>
      <w:r>
        <w:rPr>
          <w:rFonts w:cs="Times New Roman"/>
          <w:u w:val="single"/>
        </w:rPr>
        <w:t>http://energy.qibebt.ac.cn/eneco/contribution/</w:t>
      </w:r>
      <w:r>
        <w:rPr>
          <w:rFonts w:cs="Times New Roman"/>
          <w:u w:val="single"/>
        </w:rPr>
        <w:fldChar w:fldCharType="end"/>
      </w:r>
    </w:p>
    <w:p w14:paraId="0B06B39C">
      <w:pPr>
        <w:ind w:firstLine="480"/>
        <w:rPr>
          <w:rFonts w:ascii="Helvetica" w:hAnsi="Helvetica"/>
        </w:rPr>
      </w:pPr>
      <w:r>
        <w:rPr>
          <w:rFonts w:hint="eastAsia"/>
        </w:rPr>
        <w:t>（</w:t>
      </w:r>
      <w:r>
        <w:rPr>
          <w:rFonts w:hint="eastAsia"/>
          <w:b/>
          <w:bCs/>
        </w:rPr>
        <w:t>注：唯一作品提交渠道，不接收邮箱或其他途径投稿</w:t>
      </w:r>
      <w:r>
        <w:rPr>
          <w:rFonts w:hint="eastAsia"/>
        </w:rPr>
        <w:t>）</w:t>
      </w:r>
    </w:p>
    <w:p w14:paraId="1B25124F">
      <w:pPr>
        <w:ind w:firstLine="482"/>
        <w:rPr>
          <w:rFonts w:ascii="Helvetica" w:hAnsi="Helvetica"/>
        </w:rPr>
      </w:pPr>
      <w:r>
        <w:rPr>
          <w:rFonts w:hint="eastAsia"/>
          <w:b/>
          <w:bCs/>
        </w:rPr>
        <w:t>（</w:t>
      </w:r>
      <w:r>
        <w:rPr>
          <w:rFonts w:cs="Times New Roman"/>
          <w:b/>
          <w:bCs/>
        </w:rPr>
        <w:t>4</w:t>
      </w:r>
      <w:r>
        <w:rPr>
          <w:rFonts w:hint="eastAsia"/>
          <w:b/>
          <w:bCs/>
        </w:rPr>
        <w:t>）作品初审及校级赛与区域赛</w:t>
      </w:r>
    </w:p>
    <w:p w14:paraId="783C21BC">
      <w:pPr>
        <w:ind w:firstLine="480"/>
        <w:rPr>
          <w:rFonts w:ascii="Helvetica" w:hAnsi="Helvetica"/>
        </w:rPr>
      </w:pPr>
      <w:r>
        <w:rPr>
          <w:rFonts w:hint="eastAsia"/>
        </w:rPr>
        <w:t>时间：</w:t>
      </w:r>
      <w:r>
        <w:rPr>
          <w:rFonts w:cs="Times New Roman"/>
        </w:rPr>
        <w:t>202</w:t>
      </w:r>
      <w:r>
        <w:rPr>
          <w:rFonts w:hint="eastAsia" w:cs="Times New Roman"/>
        </w:rPr>
        <w:t>6</w:t>
      </w:r>
      <w:r>
        <w:rPr>
          <w:rFonts w:hint="eastAsia"/>
        </w:rPr>
        <w:t>年</w:t>
      </w:r>
      <w:r>
        <w:rPr>
          <w:rFonts w:cs="Times New Roman"/>
        </w:rPr>
        <w:t>3</w:t>
      </w:r>
      <w:r>
        <w:rPr>
          <w:rFonts w:hint="eastAsia"/>
        </w:rPr>
        <w:t>月</w:t>
      </w:r>
      <w:r>
        <w:rPr>
          <w:rFonts w:cs="Times New Roman"/>
        </w:rPr>
        <w:t>1</w:t>
      </w:r>
      <w:r>
        <w:rPr>
          <w:rFonts w:hint="eastAsia" w:cs="Times New Roman"/>
        </w:rPr>
        <w:t>6</w:t>
      </w:r>
      <w:r>
        <w:rPr>
          <w:rFonts w:hint="eastAsia"/>
        </w:rPr>
        <w:t>日</w:t>
      </w:r>
      <w:r>
        <w:rPr>
          <w:rFonts w:cs="Times New Roman"/>
        </w:rPr>
        <w:t>— 4</w:t>
      </w:r>
      <w:r>
        <w:rPr>
          <w:rFonts w:hint="eastAsia"/>
        </w:rPr>
        <w:t>月</w:t>
      </w:r>
      <w:r>
        <w:rPr>
          <w:rFonts w:cs="Times New Roman"/>
        </w:rPr>
        <w:t>1</w:t>
      </w:r>
      <w:r>
        <w:rPr>
          <w:rFonts w:hint="eastAsia" w:cs="Times New Roman"/>
        </w:rPr>
        <w:t>6</w:t>
      </w:r>
      <w:r>
        <w:rPr>
          <w:rFonts w:hint="eastAsia"/>
        </w:rPr>
        <w:t>日</w:t>
      </w:r>
    </w:p>
    <w:p w14:paraId="35E71C9D">
      <w:pPr>
        <w:ind w:firstLine="482"/>
        <w:rPr>
          <w:rFonts w:ascii="Helvetica" w:hAnsi="Helvetica"/>
        </w:rPr>
      </w:pPr>
      <w:r>
        <w:rPr>
          <w:rFonts w:hint="eastAsia"/>
          <w:b/>
          <w:bCs/>
        </w:rPr>
        <w:t>（</w:t>
      </w:r>
      <w:r>
        <w:rPr>
          <w:rFonts w:cs="Times New Roman"/>
          <w:b/>
          <w:bCs/>
        </w:rPr>
        <w:t>5</w:t>
      </w:r>
      <w:r>
        <w:rPr>
          <w:rFonts w:hint="eastAsia"/>
          <w:b/>
          <w:bCs/>
        </w:rPr>
        <w:t>）国赛通讯评审及会评</w:t>
      </w:r>
    </w:p>
    <w:p w14:paraId="7E417B7D">
      <w:pPr>
        <w:ind w:firstLine="480"/>
        <w:rPr>
          <w:rFonts w:ascii="Helvetica" w:hAnsi="Helvetica"/>
        </w:rPr>
      </w:pPr>
      <w:r>
        <w:rPr>
          <w:rFonts w:hint="eastAsia"/>
        </w:rPr>
        <w:t>时间：</w:t>
      </w:r>
      <w:r>
        <w:rPr>
          <w:rFonts w:cs="Times New Roman"/>
        </w:rPr>
        <w:t>202</w:t>
      </w:r>
      <w:r>
        <w:rPr>
          <w:rFonts w:hint="eastAsia" w:cs="Times New Roman"/>
        </w:rPr>
        <w:t>6</w:t>
      </w:r>
      <w:r>
        <w:rPr>
          <w:rFonts w:hint="eastAsia"/>
        </w:rPr>
        <w:t>年</w:t>
      </w:r>
      <w:r>
        <w:rPr>
          <w:rFonts w:cs="Times New Roman"/>
        </w:rPr>
        <w:t>4</w:t>
      </w:r>
      <w:r>
        <w:rPr>
          <w:rFonts w:hint="eastAsia"/>
        </w:rPr>
        <w:t>月</w:t>
      </w:r>
      <w:r>
        <w:rPr>
          <w:rFonts w:cs="Times New Roman"/>
        </w:rPr>
        <w:t>1</w:t>
      </w:r>
      <w:r>
        <w:rPr>
          <w:rFonts w:hint="eastAsia" w:cs="Times New Roman"/>
        </w:rPr>
        <w:t>8</w:t>
      </w:r>
      <w:r>
        <w:rPr>
          <w:rFonts w:hint="eastAsia"/>
        </w:rPr>
        <w:t>日</w:t>
      </w:r>
      <w:r>
        <w:rPr>
          <w:rFonts w:cs="Times New Roman"/>
        </w:rPr>
        <w:t>— 5</w:t>
      </w:r>
      <w:r>
        <w:rPr>
          <w:rFonts w:hint="eastAsia"/>
        </w:rPr>
        <w:t>月</w:t>
      </w:r>
      <w:r>
        <w:rPr>
          <w:rFonts w:cs="Times New Roman"/>
        </w:rPr>
        <w:t>10</w:t>
      </w:r>
      <w:r>
        <w:rPr>
          <w:rFonts w:hint="eastAsia"/>
        </w:rPr>
        <w:t>日</w:t>
      </w:r>
    </w:p>
    <w:p w14:paraId="312B5D0D">
      <w:pPr>
        <w:ind w:firstLine="480"/>
        <w:rPr>
          <w:rFonts w:ascii="Helvetica" w:hAnsi="Helvetica"/>
        </w:rPr>
      </w:pPr>
      <w:r>
        <w:rPr>
          <w:rFonts w:hint="eastAsia"/>
        </w:rPr>
        <w:t>（注：</w:t>
      </w:r>
      <w:r>
        <w:rPr>
          <w:rFonts w:cs="Times New Roman"/>
        </w:rPr>
        <w:t>5</w:t>
      </w:r>
      <w:r>
        <w:rPr>
          <w:rFonts w:hint="eastAsia"/>
        </w:rPr>
        <w:t>月中旬将通过大赛官网公布入围总决赛名单）</w:t>
      </w:r>
    </w:p>
    <w:p w14:paraId="679D9243">
      <w:pPr>
        <w:ind w:firstLine="482"/>
        <w:rPr>
          <w:rFonts w:ascii="Helvetica" w:hAnsi="Helvetica"/>
        </w:rPr>
      </w:pPr>
      <w:r>
        <w:rPr>
          <w:rFonts w:hint="eastAsia"/>
          <w:b/>
          <w:bCs/>
        </w:rPr>
        <w:t>（</w:t>
      </w:r>
      <w:r>
        <w:rPr>
          <w:rFonts w:cs="Times New Roman"/>
          <w:b/>
          <w:bCs/>
        </w:rPr>
        <w:t>6</w:t>
      </w:r>
      <w:r>
        <w:rPr>
          <w:rFonts w:hint="eastAsia"/>
          <w:b/>
          <w:bCs/>
        </w:rPr>
        <w:t>）总决赛及颁奖仪式</w:t>
      </w:r>
    </w:p>
    <w:p w14:paraId="23010CAD">
      <w:pPr>
        <w:ind w:firstLine="480"/>
        <w:rPr>
          <w:rFonts w:hint="eastAsia" w:ascii="Helvetica" w:hAnsi="Helvetica"/>
        </w:rPr>
      </w:pPr>
      <w:r>
        <w:rPr>
          <w:rFonts w:hint="eastAsia"/>
        </w:rPr>
        <w:t>时间：</w:t>
      </w:r>
      <w:r>
        <w:rPr>
          <w:rFonts w:cs="Times New Roman"/>
        </w:rPr>
        <w:t>202</w:t>
      </w:r>
      <w:r>
        <w:rPr>
          <w:rFonts w:hint="eastAsia" w:cs="Times New Roman"/>
        </w:rPr>
        <w:t>6</w:t>
      </w:r>
      <w:r>
        <w:rPr>
          <w:rFonts w:hint="eastAsia"/>
        </w:rPr>
        <w:t>年</w:t>
      </w:r>
      <w:r>
        <w:rPr>
          <w:rFonts w:cs="Times New Roman"/>
        </w:rPr>
        <w:t>5</w:t>
      </w:r>
      <w:r>
        <w:rPr>
          <w:rFonts w:hint="eastAsia"/>
        </w:rPr>
        <w:t>月中下旬        地点：安徽财经大学</w:t>
      </w:r>
    </w:p>
    <w:p w14:paraId="7A5017BE">
      <w:pPr>
        <w:ind w:firstLine="482"/>
        <w:rPr>
          <w:rFonts w:ascii="Helvetica" w:hAnsi="Helvetica"/>
        </w:rPr>
      </w:pPr>
      <w:r>
        <w:rPr>
          <w:rFonts w:hint="eastAsia"/>
          <w:b/>
          <w:bCs/>
        </w:rPr>
        <w:t>二、参赛具体事项</w:t>
      </w:r>
    </w:p>
    <w:p w14:paraId="6DABDE7D">
      <w:pPr>
        <w:ind w:firstLine="482"/>
        <w:rPr>
          <w:rFonts w:ascii="Helvetica" w:hAnsi="Helvetica"/>
        </w:rPr>
      </w:pPr>
      <w:r>
        <w:rPr>
          <w:rFonts w:hint="eastAsia"/>
          <w:b/>
          <w:bCs/>
        </w:rPr>
        <w:t>（</w:t>
      </w:r>
      <w:r>
        <w:rPr>
          <w:rFonts w:cs="Times New Roman"/>
          <w:b/>
          <w:bCs/>
        </w:rPr>
        <w:t>1</w:t>
      </w:r>
      <w:r>
        <w:rPr>
          <w:rFonts w:hint="eastAsia"/>
          <w:b/>
          <w:bCs/>
        </w:rPr>
        <w:t>）参赛对象</w:t>
      </w:r>
    </w:p>
    <w:p w14:paraId="75835506">
      <w:pPr>
        <w:ind w:firstLine="480"/>
        <w:rPr>
          <w:rFonts w:ascii="Helvetica" w:hAnsi="Helvetica"/>
        </w:rPr>
      </w:pPr>
      <w:r>
        <w:rPr>
          <w:rFonts w:hint="eastAsia"/>
        </w:rPr>
        <w:t>全日制普通高校在校本科生、硕士博士研究生。国外高校的学生，需依托国内高校联合参赛。</w:t>
      </w:r>
    </w:p>
    <w:p w14:paraId="4A61AB82">
      <w:pPr>
        <w:ind w:firstLine="482"/>
        <w:rPr>
          <w:rFonts w:ascii="Helvetica" w:hAnsi="Helvetica"/>
        </w:rPr>
      </w:pPr>
      <w:r>
        <w:rPr>
          <w:rFonts w:hint="eastAsia"/>
          <w:b/>
          <w:bCs/>
        </w:rPr>
        <w:t>（</w:t>
      </w:r>
      <w:r>
        <w:rPr>
          <w:rFonts w:cs="Times New Roman"/>
          <w:b/>
          <w:bCs/>
        </w:rPr>
        <w:t>2</w:t>
      </w:r>
      <w:r>
        <w:rPr>
          <w:rFonts w:hint="eastAsia"/>
          <w:b/>
          <w:bCs/>
        </w:rPr>
        <w:t>）组队方式</w:t>
      </w:r>
    </w:p>
    <w:p w14:paraId="1FFD7C76">
      <w:pPr>
        <w:ind w:firstLine="480"/>
        <w:rPr>
          <w:rFonts w:ascii="Helvetica" w:hAnsi="Helvetica"/>
        </w:rPr>
      </w:pPr>
      <w:r>
        <w:rPr>
          <w:rFonts w:hint="eastAsia"/>
        </w:rPr>
        <w:t>大赛分为本科生组和研究生组，有一位及以上研究生参与的团队属于研究生组。参赛团队由</w:t>
      </w:r>
      <w:r>
        <w:rPr>
          <w:rFonts w:cs="Times New Roman"/>
        </w:rPr>
        <w:t>1-4</w:t>
      </w:r>
      <w:r>
        <w:rPr>
          <w:rFonts w:hint="eastAsia"/>
        </w:rPr>
        <w:t>名学生构成（含第一作者）。</w:t>
      </w:r>
    </w:p>
    <w:p w14:paraId="5A9C735D">
      <w:pPr>
        <w:ind w:firstLine="482"/>
        <w:rPr>
          <w:rFonts w:ascii="Helvetica" w:hAnsi="Helvetica"/>
        </w:rPr>
      </w:pPr>
      <w:r>
        <w:rPr>
          <w:rFonts w:hint="eastAsia"/>
          <w:b/>
          <w:bCs/>
        </w:rPr>
        <w:t>（</w:t>
      </w:r>
      <w:r>
        <w:rPr>
          <w:rFonts w:cs="Times New Roman"/>
          <w:b/>
          <w:bCs/>
        </w:rPr>
        <w:t>3</w:t>
      </w:r>
      <w:r>
        <w:rPr>
          <w:rFonts w:hint="eastAsia"/>
          <w:b/>
          <w:bCs/>
        </w:rPr>
        <w:t>）指导教师</w:t>
      </w:r>
    </w:p>
    <w:p w14:paraId="3F028EFA">
      <w:pPr>
        <w:ind w:firstLine="480"/>
        <w:rPr>
          <w:rFonts w:ascii="Helvetica" w:hAnsi="Helvetica"/>
        </w:rPr>
      </w:pPr>
      <w:r>
        <w:rPr>
          <w:rFonts w:hint="eastAsia"/>
        </w:rPr>
        <w:t>作品由参赛团队学生独立完成，可以请</w:t>
      </w:r>
      <w:r>
        <w:rPr>
          <w:rFonts w:cs="Times New Roman"/>
        </w:rPr>
        <w:t>0-2</w:t>
      </w:r>
      <w:r>
        <w:rPr>
          <w:rFonts w:hint="eastAsia"/>
        </w:rPr>
        <w:t>名指导教师进行学术指导。</w:t>
      </w:r>
    </w:p>
    <w:p w14:paraId="6033DEA4">
      <w:pPr>
        <w:ind w:firstLine="482"/>
        <w:rPr>
          <w:rFonts w:ascii="Helvetica" w:hAnsi="Helvetica"/>
        </w:rPr>
      </w:pPr>
      <w:r>
        <w:rPr>
          <w:rFonts w:hint="eastAsia"/>
          <w:b/>
          <w:bCs/>
        </w:rPr>
        <w:t>（</w:t>
      </w:r>
      <w:r>
        <w:rPr>
          <w:rFonts w:cs="Times New Roman"/>
          <w:b/>
          <w:bCs/>
        </w:rPr>
        <w:t>4</w:t>
      </w:r>
      <w:r>
        <w:rPr>
          <w:rFonts w:hint="eastAsia"/>
          <w:b/>
          <w:bCs/>
        </w:rPr>
        <w:t>）作品主题</w:t>
      </w:r>
    </w:p>
    <w:p w14:paraId="40F120E8">
      <w:pPr>
        <w:ind w:firstLine="480"/>
        <w:rPr>
          <w:rFonts w:ascii="Helvetica" w:hAnsi="Helvetica"/>
        </w:rPr>
      </w:pPr>
      <w:r>
        <w:rPr>
          <w:rFonts w:hint="eastAsia"/>
        </w:rPr>
        <w:t>参赛作品主题包括但不限于能源与低碳经济、能源金融与碳金融、能源环境与气候变化、能源战略与能源安全、碳资产管理与碳中和、能源市场与碳市场、能源与环境政策、能源企业经营管理和泛能源大数据应用。为鼓励大学生深入基层、扎根实践，鼓励“非研究论文类”作品。</w:t>
      </w:r>
    </w:p>
    <w:p w14:paraId="7D882A43">
      <w:pPr>
        <w:ind w:firstLine="482"/>
        <w:rPr>
          <w:rFonts w:ascii="Helvetica" w:hAnsi="Helvetica"/>
        </w:rPr>
      </w:pPr>
      <w:r>
        <w:rPr>
          <w:rFonts w:hint="eastAsia"/>
          <w:b/>
          <w:bCs/>
        </w:rPr>
        <w:t>（</w:t>
      </w:r>
      <w:r>
        <w:rPr>
          <w:rFonts w:cs="Times New Roman"/>
          <w:b/>
          <w:bCs/>
        </w:rPr>
        <w:t>5</w:t>
      </w:r>
      <w:r>
        <w:rPr>
          <w:rFonts w:hint="eastAsia"/>
          <w:b/>
          <w:bCs/>
        </w:rPr>
        <w:t>）大赛赛道</w:t>
      </w:r>
    </w:p>
    <w:p w14:paraId="6BCA3F34">
      <w:pPr>
        <w:ind w:firstLine="480"/>
        <w:rPr>
          <w:rFonts w:ascii="Helvetica" w:hAnsi="Helvetica"/>
        </w:rPr>
      </w:pPr>
      <w:r>
        <w:rPr>
          <w:rFonts w:hint="eastAsia"/>
        </w:rPr>
        <w:t>大赛大学生组和研究生组各设置</w:t>
      </w:r>
      <w:r>
        <w:rPr>
          <w:rFonts w:cs="Times New Roman"/>
        </w:rPr>
        <w:t>4</w:t>
      </w:r>
      <w:r>
        <w:rPr>
          <w:rFonts w:hint="eastAsia" w:cs="Times New Roman"/>
        </w:rPr>
        <w:t>个赛道，包括：能源经济、能源金融与管理、调研与创新创业</w:t>
      </w:r>
      <w:r>
        <w:rPr>
          <w:rFonts w:hint="eastAsia"/>
        </w:rPr>
        <w:t>和</w:t>
      </w:r>
      <w:r>
        <w:rPr>
          <w:rFonts w:hint="eastAsia" w:cs="Times New Roman"/>
        </w:rPr>
        <w:t>泛能源大数据。报名时泛能源大数据可作为其他</w:t>
      </w:r>
      <w:r>
        <w:rPr>
          <w:rFonts w:cs="Times New Roman"/>
        </w:rPr>
        <w:t>3</w:t>
      </w:r>
      <w:r>
        <w:rPr>
          <w:rFonts w:hint="eastAsia" w:cs="Times New Roman"/>
        </w:rPr>
        <w:t>个赛道的附加赛道选择。</w:t>
      </w:r>
    </w:p>
    <w:p w14:paraId="48E79943">
      <w:pPr>
        <w:ind w:firstLine="482"/>
        <w:rPr>
          <w:rFonts w:ascii="Helvetica" w:hAnsi="Helvetica"/>
        </w:rPr>
      </w:pPr>
      <w:r>
        <w:rPr>
          <w:rFonts w:hint="eastAsia"/>
          <w:b/>
          <w:bCs/>
        </w:rPr>
        <w:t>（</w:t>
      </w:r>
      <w:r>
        <w:rPr>
          <w:rFonts w:cs="Times New Roman"/>
          <w:b/>
          <w:bCs/>
        </w:rPr>
        <w:t>6</w:t>
      </w:r>
      <w:r>
        <w:rPr>
          <w:rFonts w:hint="eastAsia"/>
          <w:b/>
          <w:bCs/>
        </w:rPr>
        <w:t>）作品所有权</w:t>
      </w:r>
    </w:p>
    <w:p w14:paraId="77EF846A">
      <w:pPr>
        <w:ind w:firstLine="480"/>
        <w:rPr>
          <w:rFonts w:ascii="Helvetica" w:hAnsi="Helvetica"/>
        </w:rPr>
      </w:pPr>
      <w:r>
        <w:rPr>
          <w:rFonts w:hint="eastAsia"/>
        </w:rPr>
        <w:t>参赛作品所有权归参赛团队所有，除特别说明外，大赛组委会及相关单位不拥有参赛作品所有权。</w:t>
      </w:r>
    </w:p>
    <w:p w14:paraId="3AB7D7FC">
      <w:pPr>
        <w:ind w:firstLine="482"/>
        <w:rPr>
          <w:rFonts w:ascii="Helvetica" w:hAnsi="Helvetica"/>
        </w:rPr>
      </w:pPr>
      <w:r>
        <w:rPr>
          <w:rFonts w:hint="eastAsia"/>
          <w:b/>
          <w:bCs/>
        </w:rPr>
        <w:t>（</w:t>
      </w:r>
      <w:r>
        <w:rPr>
          <w:rFonts w:cs="Times New Roman"/>
          <w:b/>
          <w:bCs/>
        </w:rPr>
        <w:t>7</w:t>
      </w:r>
      <w:r>
        <w:rPr>
          <w:rFonts w:hint="eastAsia"/>
          <w:b/>
          <w:bCs/>
        </w:rPr>
        <w:t>）限项规定</w:t>
      </w:r>
    </w:p>
    <w:p w14:paraId="39E5B397">
      <w:pPr>
        <w:ind w:firstLine="480"/>
        <w:rPr>
          <w:rFonts w:ascii="Helvetica" w:hAnsi="Helvetica"/>
        </w:rPr>
      </w:pPr>
      <w:r>
        <w:rPr>
          <w:rFonts w:hint="eastAsia"/>
        </w:rPr>
        <w:t>每个学生最多可以参与两项作品，其中作为第一作者的作品只能有一项。</w:t>
      </w:r>
    </w:p>
    <w:p w14:paraId="3C2787EA">
      <w:pPr>
        <w:ind w:firstLine="482"/>
        <w:rPr>
          <w:rFonts w:ascii="Helvetica" w:hAnsi="Helvetica"/>
        </w:rPr>
      </w:pPr>
      <w:r>
        <w:rPr>
          <w:rFonts w:hint="eastAsia"/>
          <w:b/>
          <w:bCs/>
        </w:rPr>
        <w:t>（</w:t>
      </w:r>
      <w:r>
        <w:rPr>
          <w:rFonts w:cs="Times New Roman"/>
          <w:b/>
          <w:bCs/>
        </w:rPr>
        <w:t>8</w:t>
      </w:r>
      <w:r>
        <w:rPr>
          <w:rFonts w:hint="eastAsia"/>
          <w:b/>
          <w:bCs/>
        </w:rPr>
        <w:t>）学术诚信</w:t>
      </w:r>
    </w:p>
    <w:p w14:paraId="5395F09A">
      <w:pPr>
        <w:ind w:firstLine="480"/>
        <w:rPr>
          <w:rFonts w:ascii="Helvetica" w:hAnsi="Helvetica"/>
        </w:rPr>
      </w:pPr>
      <w:r>
        <w:rPr>
          <w:rFonts w:hint="eastAsia"/>
        </w:rPr>
        <w:t>参赛作品禁止抄袭，禁止使用已公开发表过的专利、著作或论文（或进行改造后）参赛。提交作品截止日期前未被期刊接收录用的论文视为合规作品。大赛不接受在其他全国性赛事中获奖的作品，进入国赛的作品作者需签署诚信承诺书。在比赛任一阶段或比赛后发现学术不端行为，大赛组委会有权撤销参赛资格、获奖证书并通报所在高校。</w:t>
      </w:r>
    </w:p>
    <w:p w14:paraId="3A3C208F">
      <w:pPr>
        <w:ind w:firstLine="482"/>
        <w:rPr>
          <w:rFonts w:ascii="Helvetica" w:hAnsi="Helvetica"/>
        </w:rPr>
      </w:pPr>
      <w:r>
        <w:rPr>
          <w:rFonts w:hint="eastAsia"/>
          <w:b/>
          <w:bCs/>
        </w:rPr>
        <w:t>（</w:t>
      </w:r>
      <w:r>
        <w:rPr>
          <w:rFonts w:cs="Times New Roman"/>
          <w:b/>
          <w:bCs/>
        </w:rPr>
        <w:t>9</w:t>
      </w:r>
      <w:r>
        <w:rPr>
          <w:rFonts w:hint="eastAsia"/>
          <w:b/>
          <w:bCs/>
        </w:rPr>
        <w:t>）匿名评审要求</w:t>
      </w:r>
    </w:p>
    <w:p w14:paraId="2FB9D4E8">
      <w:pPr>
        <w:ind w:firstLine="480"/>
        <w:rPr>
          <w:rFonts w:ascii="Helvetica" w:hAnsi="Helvetica"/>
        </w:rPr>
      </w:pPr>
      <w:r>
        <w:rPr>
          <w:rFonts w:hint="eastAsia"/>
        </w:rPr>
        <w:t>为保证大赛公平性，</w:t>
      </w:r>
      <w:r>
        <w:rPr>
          <w:rFonts w:hint="eastAsia"/>
          <w:b/>
          <w:bCs/>
        </w:rPr>
        <w:t>所有提交作品封皮和正文中不得出现学校名称（含所属二级机构名称）、学生姓名、指导教师姓名、资助机构等信息</w:t>
      </w:r>
      <w:r>
        <w:rPr>
          <w:rFonts w:hint="eastAsia"/>
        </w:rPr>
        <w:t>，在比赛任一环节发现此类问题后，相关作品退出大赛。</w:t>
      </w:r>
    </w:p>
    <w:p w14:paraId="0729A2A6">
      <w:pPr>
        <w:ind w:firstLine="480"/>
        <w:rPr>
          <w:rFonts w:ascii="Helvetica" w:hAnsi="Helvetica"/>
        </w:rPr>
      </w:pPr>
      <w:r>
        <w:rPr>
          <w:rFonts w:hint="eastAsia"/>
        </w:rPr>
        <w:t>报名系统为实名注册，系统将为每个作品自动编号。</w:t>
      </w:r>
    </w:p>
    <w:p w14:paraId="23520697">
      <w:pPr>
        <w:widowControl/>
        <w:spacing w:line="360" w:lineRule="atLeast"/>
        <w:ind w:firstLine="0" w:firstLineChars="0"/>
        <w:jc w:val="left"/>
        <w:rPr>
          <w:rFonts w:ascii="Helvetica" w:hAnsi="Helvetica" w:cs="Helvetica"/>
          <w:color w:val="000000"/>
          <w:kern w:val="0"/>
          <w:szCs w:val="24"/>
        </w:rPr>
      </w:pPr>
      <w:r>
        <w:rPr>
          <w:rFonts w:hint="eastAsia" w:ascii="宋体" w:hAnsi="宋体" w:cs="Helvetica"/>
          <w:b/>
          <w:bCs/>
          <w:color w:val="000000"/>
          <w:kern w:val="0"/>
          <w:szCs w:val="24"/>
        </w:rPr>
        <w:t>四、相关信息</w:t>
      </w:r>
    </w:p>
    <w:p w14:paraId="1CD3A40D">
      <w:pPr>
        <w:widowControl/>
        <w:spacing w:line="360" w:lineRule="atLeast"/>
        <w:ind w:firstLine="482"/>
        <w:jc w:val="left"/>
        <w:rPr>
          <w:rFonts w:ascii="Helvetica" w:hAnsi="Helvetica" w:cs="Helvetica"/>
          <w:color w:val="000000"/>
          <w:kern w:val="0"/>
          <w:szCs w:val="24"/>
        </w:rPr>
      </w:pPr>
      <w:r>
        <w:rPr>
          <w:rFonts w:hint="eastAsia" w:ascii="宋体" w:hAnsi="宋体" w:cs="Helvetica"/>
          <w:b/>
          <w:bCs/>
          <w:color w:val="000000"/>
          <w:kern w:val="0"/>
          <w:szCs w:val="24"/>
        </w:rPr>
        <w:t>大赛官网：</w:t>
      </w:r>
      <w:r>
        <w:rPr>
          <w:rFonts w:cs="Times New Roman"/>
          <w:b/>
          <w:bCs/>
          <w:color w:val="000000"/>
          <w:kern w:val="0"/>
          <w:szCs w:val="24"/>
        </w:rPr>
        <w:t>http://energy.qibebt.ac.cn/eneco/contribution/</w:t>
      </w:r>
    </w:p>
    <w:p w14:paraId="7E494E5A">
      <w:pPr>
        <w:widowControl/>
        <w:spacing w:line="360" w:lineRule="atLeast"/>
        <w:ind w:firstLine="480"/>
        <w:jc w:val="left"/>
        <w:rPr>
          <w:rFonts w:ascii="Helvetica" w:hAnsi="Helvetica" w:cs="Helvetica"/>
          <w:color w:val="000000"/>
          <w:kern w:val="0"/>
          <w:szCs w:val="24"/>
        </w:rPr>
      </w:pPr>
      <w:r>
        <w:rPr>
          <w:rFonts w:hint="eastAsia" w:ascii="宋体" w:hAnsi="宋体" w:cs="Helvetica"/>
          <w:color w:val="000000"/>
          <w:kern w:val="0"/>
          <w:szCs w:val="24"/>
        </w:rPr>
        <w:t>大赛微信公众号：能源经济或泛能源大数据知识服务</w:t>
      </w:r>
    </w:p>
    <w:p w14:paraId="1DE2548B">
      <w:pPr>
        <w:ind w:firstLine="480"/>
        <w:rPr>
          <w:rFonts w:hint="eastAsia" w:ascii="Helvetica" w:hAnsi="Helvetica" w:cs="Helvetica"/>
          <w:color w:val="000000"/>
          <w:kern w:val="0"/>
          <w:szCs w:val="24"/>
        </w:rPr>
      </w:pPr>
      <w:r>
        <w:rPr>
          <w:rFonts w:hint="eastAsia" w:cs="Helvetica"/>
          <w:color w:val="000000" w:themeColor="text1"/>
          <w14:textFill>
            <w14:solidFill>
              <w14:schemeClr w14:val="tx1"/>
            </w14:solidFill>
          </w14:textFill>
        </w:rPr>
        <w:t>第十二届能经大赛四川轻化工大学校赛QQ群：745889678</w:t>
      </w:r>
    </w:p>
    <w:p w14:paraId="300768BE">
      <w:pPr>
        <w:widowControl/>
        <w:spacing w:line="360" w:lineRule="atLeast"/>
        <w:ind w:firstLine="480"/>
        <w:jc w:val="right"/>
        <w:rPr>
          <w:rFonts w:ascii="Helvetica" w:hAnsi="Helvetica" w:cs="Helvetica"/>
          <w:color w:val="000000"/>
          <w:kern w:val="0"/>
          <w:szCs w:val="24"/>
        </w:rPr>
      </w:pPr>
      <w:r>
        <w:rPr>
          <w:rFonts w:hint="eastAsia" w:ascii="宋体" w:hAnsi="宋体" w:cs="Helvetica"/>
          <w:color w:val="000000"/>
          <w:kern w:val="0"/>
          <w:szCs w:val="24"/>
        </w:rPr>
        <w:t>四川轻化工大学经济学院</w:t>
      </w:r>
    </w:p>
    <w:p w14:paraId="372CEF3C">
      <w:pPr>
        <w:widowControl/>
        <w:spacing w:line="360" w:lineRule="atLeast"/>
        <w:ind w:firstLine="480"/>
        <w:jc w:val="right"/>
        <w:rPr>
          <w:rFonts w:ascii="Helvetica" w:hAnsi="Helvetica" w:cs="Helvetica"/>
          <w:color w:val="000000"/>
          <w:kern w:val="0"/>
          <w:szCs w:val="24"/>
        </w:rPr>
      </w:pPr>
      <w:r>
        <w:rPr>
          <w:rFonts w:cs="Times New Roman"/>
          <w:color w:val="000000"/>
          <w:kern w:val="0"/>
          <w:szCs w:val="24"/>
        </w:rPr>
        <w:t>202</w:t>
      </w:r>
      <w:r>
        <w:rPr>
          <w:rFonts w:hint="eastAsia" w:cs="Times New Roman"/>
          <w:color w:val="000000"/>
          <w:kern w:val="0"/>
          <w:szCs w:val="24"/>
        </w:rPr>
        <w:t>6</w:t>
      </w:r>
      <w:r>
        <w:rPr>
          <w:rFonts w:hint="eastAsia" w:ascii="宋体" w:hAnsi="宋体" w:cs="Times New Roman"/>
          <w:color w:val="000000"/>
          <w:kern w:val="0"/>
          <w:szCs w:val="24"/>
        </w:rPr>
        <w:t>年</w:t>
      </w:r>
      <w:r>
        <w:rPr>
          <w:rFonts w:hint="eastAsia" w:cs="Times New Roman"/>
          <w:color w:val="000000"/>
          <w:kern w:val="0"/>
          <w:szCs w:val="24"/>
        </w:rPr>
        <w:t>3</w:t>
      </w:r>
      <w:r>
        <w:rPr>
          <w:rFonts w:hint="eastAsia" w:ascii="宋体" w:hAnsi="宋体" w:cs="Times New Roman"/>
          <w:color w:val="000000"/>
          <w:kern w:val="0"/>
          <w:szCs w:val="24"/>
        </w:rPr>
        <w:t>月</w:t>
      </w:r>
      <w:r>
        <w:rPr>
          <w:rFonts w:hint="eastAsia" w:cs="Times New Roman"/>
          <w:color w:val="000000"/>
          <w:kern w:val="0"/>
          <w:szCs w:val="24"/>
        </w:rPr>
        <w:t>24</w:t>
      </w:r>
      <w:r>
        <w:rPr>
          <w:rFonts w:hint="eastAsia" w:ascii="宋体" w:hAnsi="宋体" w:cs="Times New Roman"/>
          <w:color w:val="000000"/>
          <w:kern w:val="0"/>
          <w:szCs w:val="24"/>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 w:name="KSOFB4AB0A6B">
    <w:panose1 w:val="020B0704020202020204"/>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0C"/>
    <w:rsid w:val="00023E07"/>
    <w:rsid w:val="00027D57"/>
    <w:rsid w:val="000631BE"/>
    <w:rsid w:val="00075751"/>
    <w:rsid w:val="000A7703"/>
    <w:rsid w:val="000B0406"/>
    <w:rsid w:val="000B45DA"/>
    <w:rsid w:val="000B57C4"/>
    <w:rsid w:val="000D0CEC"/>
    <w:rsid w:val="001745FE"/>
    <w:rsid w:val="001918B3"/>
    <w:rsid w:val="001C1DDE"/>
    <w:rsid w:val="001C2D71"/>
    <w:rsid w:val="001C5B54"/>
    <w:rsid w:val="001D38AD"/>
    <w:rsid w:val="001F4A98"/>
    <w:rsid w:val="001F73B4"/>
    <w:rsid w:val="0022159D"/>
    <w:rsid w:val="00227CC7"/>
    <w:rsid w:val="002333E5"/>
    <w:rsid w:val="00253528"/>
    <w:rsid w:val="002647B8"/>
    <w:rsid w:val="00265368"/>
    <w:rsid w:val="00286909"/>
    <w:rsid w:val="00307AE2"/>
    <w:rsid w:val="00373DE6"/>
    <w:rsid w:val="00382F45"/>
    <w:rsid w:val="00397F4F"/>
    <w:rsid w:val="003C2E3A"/>
    <w:rsid w:val="003E0616"/>
    <w:rsid w:val="0045029B"/>
    <w:rsid w:val="00475BB5"/>
    <w:rsid w:val="004C4AC3"/>
    <w:rsid w:val="004D04B8"/>
    <w:rsid w:val="004E31B9"/>
    <w:rsid w:val="004E468A"/>
    <w:rsid w:val="00555900"/>
    <w:rsid w:val="00574BB6"/>
    <w:rsid w:val="005835A3"/>
    <w:rsid w:val="005C35C4"/>
    <w:rsid w:val="005E1C58"/>
    <w:rsid w:val="005E6920"/>
    <w:rsid w:val="006415A5"/>
    <w:rsid w:val="00643901"/>
    <w:rsid w:val="0066409B"/>
    <w:rsid w:val="006C4C0C"/>
    <w:rsid w:val="006E0DDB"/>
    <w:rsid w:val="00716238"/>
    <w:rsid w:val="007216C8"/>
    <w:rsid w:val="00722FB6"/>
    <w:rsid w:val="00724671"/>
    <w:rsid w:val="00771125"/>
    <w:rsid w:val="007B52C2"/>
    <w:rsid w:val="007E2B6A"/>
    <w:rsid w:val="007E5DBE"/>
    <w:rsid w:val="007F249F"/>
    <w:rsid w:val="00802BD2"/>
    <w:rsid w:val="00806A2A"/>
    <w:rsid w:val="008166EC"/>
    <w:rsid w:val="00836A17"/>
    <w:rsid w:val="00842CE7"/>
    <w:rsid w:val="00845CA1"/>
    <w:rsid w:val="008721A0"/>
    <w:rsid w:val="00894206"/>
    <w:rsid w:val="008F1B84"/>
    <w:rsid w:val="009120D7"/>
    <w:rsid w:val="00913C46"/>
    <w:rsid w:val="009368AD"/>
    <w:rsid w:val="009402B0"/>
    <w:rsid w:val="00960D1B"/>
    <w:rsid w:val="00983C4B"/>
    <w:rsid w:val="00987CF2"/>
    <w:rsid w:val="009E659D"/>
    <w:rsid w:val="00A04FC5"/>
    <w:rsid w:val="00A271A6"/>
    <w:rsid w:val="00A62874"/>
    <w:rsid w:val="00A70BD9"/>
    <w:rsid w:val="00A9427F"/>
    <w:rsid w:val="00AA2B06"/>
    <w:rsid w:val="00AB44CA"/>
    <w:rsid w:val="00AE25EC"/>
    <w:rsid w:val="00B24026"/>
    <w:rsid w:val="00B304F5"/>
    <w:rsid w:val="00B33EF5"/>
    <w:rsid w:val="00B3713A"/>
    <w:rsid w:val="00B77035"/>
    <w:rsid w:val="00B80458"/>
    <w:rsid w:val="00B822B5"/>
    <w:rsid w:val="00B96FE3"/>
    <w:rsid w:val="00B97938"/>
    <w:rsid w:val="00BC7A70"/>
    <w:rsid w:val="00BD6543"/>
    <w:rsid w:val="00C51210"/>
    <w:rsid w:val="00C63AE9"/>
    <w:rsid w:val="00C64DF4"/>
    <w:rsid w:val="00C72557"/>
    <w:rsid w:val="00C949DD"/>
    <w:rsid w:val="00CA25CB"/>
    <w:rsid w:val="00CB2439"/>
    <w:rsid w:val="00CE358E"/>
    <w:rsid w:val="00D010E4"/>
    <w:rsid w:val="00D123F0"/>
    <w:rsid w:val="00D13C6E"/>
    <w:rsid w:val="00D22B0A"/>
    <w:rsid w:val="00D31906"/>
    <w:rsid w:val="00D379E4"/>
    <w:rsid w:val="00D47110"/>
    <w:rsid w:val="00D833F7"/>
    <w:rsid w:val="00DD5DE9"/>
    <w:rsid w:val="00E17C0C"/>
    <w:rsid w:val="00E23A2F"/>
    <w:rsid w:val="00E23CAA"/>
    <w:rsid w:val="00E30D07"/>
    <w:rsid w:val="00E36701"/>
    <w:rsid w:val="00EF1C0A"/>
    <w:rsid w:val="00F35F13"/>
    <w:rsid w:val="00F533BB"/>
    <w:rsid w:val="00F6613A"/>
    <w:rsid w:val="00F665F0"/>
    <w:rsid w:val="00F71924"/>
    <w:rsid w:val="00F9076C"/>
    <w:rsid w:val="00FA09D1"/>
    <w:rsid w:val="00FA153F"/>
    <w:rsid w:val="00FB190E"/>
    <w:rsid w:val="500E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cs="宋体"/>
      <w:kern w:val="0"/>
      <w:szCs w:val="24"/>
    </w:rPr>
  </w:style>
  <w:style w:type="character" w:styleId="5">
    <w:name w:val="Strong"/>
    <w:basedOn w:val="4"/>
    <w:qFormat/>
    <w:uiPriority w:val="22"/>
    <w:rPr>
      <w:b/>
      <w:bCs/>
    </w:rPr>
  </w:style>
  <w:style w:type="character" w:styleId="6">
    <w:name w:val="Hyperlink"/>
    <w:basedOn w:val="4"/>
    <w:semiHidden/>
    <w:unhideWhenUsed/>
    <w:qFormat/>
    <w:uiPriority w:val="99"/>
    <w:rPr>
      <w:color w:val="0000FF"/>
      <w:u w:val="single"/>
    </w:rPr>
  </w:style>
  <w:style w:type="character" w:customStyle="1" w:styleId="7">
    <w:name w:val="text-only"/>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1734</Words>
  <Characters>1973</Characters>
  <Lines>15</Lines>
  <Paragraphs>4</Paragraphs>
  <TotalTime>22</TotalTime>
  <ScaleCrop>false</ScaleCrop>
  <LinksUpToDate>false</LinksUpToDate>
  <CharactersWithSpaces>1992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2024-10-28T01:46:00Z</dcterms:created>
  <dc:creator>青云 李</dc:creator>
  <cp:lastModifiedBy>JIZE</cp:lastModifiedBy>
  <dcterms:modified xsi:type="dcterms:W3CDTF">2026-03-24T09:21:02Z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B62A9EC26AF84EFD84F9FD12DCD70EB1_13</vt:lpwstr>
  </property>
</Properties>
</file>