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00" w:rsidRDefault="005A4200">
      <w:pPr>
        <w:spacing w:line="560" w:lineRule="exact"/>
        <w:rPr>
          <w:rFonts w:ascii="仿宋_GB2312" w:eastAsia="仿宋_GB2312"/>
          <w:sz w:val="32"/>
          <w:szCs w:val="32"/>
        </w:rPr>
      </w:pPr>
      <w:bookmarkStart w:id="0" w:name="_GoBack"/>
      <w:bookmarkEnd w:id="0"/>
    </w:p>
    <w:p w:rsidR="00EF6D1E" w:rsidRDefault="001F2F1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中共四川轻化工大学经济学院委员会</w:t>
      </w:r>
    </w:p>
    <w:p w:rsidR="00EF6D1E" w:rsidRDefault="001F2F1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关于巡察集中整改情况的通报</w:t>
      </w:r>
    </w:p>
    <w:p w:rsidR="00EF6D1E" w:rsidRDefault="00EF6D1E">
      <w:pPr>
        <w:spacing w:line="560" w:lineRule="exact"/>
        <w:rPr>
          <w:rFonts w:ascii="仿宋_GB2312" w:eastAsia="仿宋_GB2312"/>
          <w:sz w:val="32"/>
          <w:szCs w:val="32"/>
        </w:rPr>
      </w:pP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根据学校党委统一安排部署，2023年5月9日至2023年5月29日，党委第二巡察组对经济学院党委开展了常规巡察。202</w:t>
      </w:r>
      <w:r>
        <w:rPr>
          <w:rFonts w:ascii="仿宋_GB2312" w:eastAsia="仿宋_GB2312"/>
          <w:sz w:val="32"/>
          <w:szCs w:val="32"/>
        </w:rPr>
        <w:t>3</w:t>
      </w:r>
      <w:r>
        <w:rPr>
          <w:rFonts w:ascii="仿宋_GB2312" w:eastAsia="仿宋_GB2312" w:hint="eastAsia"/>
          <w:sz w:val="32"/>
          <w:szCs w:val="32"/>
        </w:rPr>
        <w:t>年7月4日，党委第二巡察组向经济学院党委反馈了巡察意见，学院开始巡察整改工作。按照党务公开原则和巡察工作有关要求，现将巡察整改落实情况予以公布。</w:t>
      </w:r>
    </w:p>
    <w:p w:rsidR="00EF6D1E" w:rsidRDefault="001F2F1F">
      <w:pPr>
        <w:spacing w:line="560" w:lineRule="exact"/>
        <w:ind w:firstLineChars="200" w:firstLine="640"/>
        <w:rPr>
          <w:rStyle w:val="a7"/>
          <w:rFonts w:ascii="黑体" w:eastAsia="黑体" w:hAnsi="黑体"/>
          <w:b w:val="0"/>
          <w:bCs w:val="0"/>
          <w:color w:val="000000"/>
          <w:sz w:val="32"/>
          <w:szCs w:val="32"/>
        </w:rPr>
      </w:pPr>
      <w:r>
        <w:rPr>
          <w:rStyle w:val="a7"/>
          <w:rFonts w:ascii="黑体" w:eastAsia="黑体" w:hAnsi="黑体" w:hint="eastAsia"/>
          <w:b w:val="0"/>
          <w:bCs w:val="0"/>
          <w:color w:val="000000"/>
          <w:sz w:val="32"/>
          <w:szCs w:val="32"/>
        </w:rPr>
        <w:t>一、学院党委组织落实巡察整改情况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（一）提高思想认识，认真学习贯彻中央、省委和党委巡视巡察相关精神和要求。</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经济学院党委高度重视巡视整改和成果运用，深入贯彻习近平总书记重要指示和讲话精神，巡视的目的是解决问题，巡视整改不落实，就是对党不忠诚、对人民不负责;巡视发现问题不整改，比不巡视的效果还要坏;要把整改融入日常工作、融入深化改革、融入全面从严治党、融入班子队伍建设，强化巡视成果综合运用，以巡促改、</w:t>
      </w:r>
      <w:proofErr w:type="gramStart"/>
      <w:r>
        <w:rPr>
          <w:rFonts w:ascii="仿宋_GB2312" w:eastAsia="仿宋_GB2312" w:hint="eastAsia"/>
          <w:sz w:val="32"/>
          <w:szCs w:val="32"/>
        </w:rPr>
        <w:t>以巡促建</w:t>
      </w:r>
      <w:proofErr w:type="gramEnd"/>
      <w:r>
        <w:rPr>
          <w:rFonts w:ascii="仿宋_GB2312" w:eastAsia="仿宋_GB2312" w:hint="eastAsia"/>
          <w:sz w:val="32"/>
          <w:szCs w:val="32"/>
        </w:rPr>
        <w:t>、</w:t>
      </w:r>
      <w:proofErr w:type="gramStart"/>
      <w:r>
        <w:rPr>
          <w:rFonts w:ascii="仿宋_GB2312" w:eastAsia="仿宋_GB2312" w:hint="eastAsia"/>
          <w:sz w:val="32"/>
          <w:szCs w:val="32"/>
        </w:rPr>
        <w:t>以巡促治</w:t>
      </w:r>
      <w:proofErr w:type="gramEnd"/>
      <w:r>
        <w:rPr>
          <w:rFonts w:ascii="仿宋_GB2312" w:eastAsia="仿宋_GB2312" w:hint="eastAsia"/>
          <w:sz w:val="32"/>
          <w:szCs w:val="32"/>
        </w:rPr>
        <w:t>。学院党委进一步提高政治站位，多次开会专题研究。党委书记亲自主抓，牵头负责，认真学习中央、省委和党委巡视巡察精神，落实</w:t>
      </w:r>
      <w:proofErr w:type="gramStart"/>
      <w:r>
        <w:rPr>
          <w:rFonts w:ascii="仿宋_GB2312" w:eastAsia="仿宋_GB2312" w:hint="eastAsia"/>
          <w:sz w:val="32"/>
          <w:szCs w:val="32"/>
        </w:rPr>
        <w:t>落细党委</w:t>
      </w:r>
      <w:proofErr w:type="gramEnd"/>
      <w:r>
        <w:rPr>
          <w:rFonts w:ascii="仿宋_GB2312" w:eastAsia="仿宋_GB2312" w:hint="eastAsia"/>
          <w:sz w:val="32"/>
          <w:szCs w:val="32"/>
        </w:rPr>
        <w:t>巡察整改任务，切实增强做好巡察整改工作的政治自觉、思想自觉和行动自觉，深入贯彻落实中央和省委要求，把巡察整改作为</w:t>
      </w:r>
      <w:proofErr w:type="gramStart"/>
      <w:r>
        <w:rPr>
          <w:rFonts w:ascii="仿宋_GB2312" w:eastAsia="仿宋_GB2312" w:hint="eastAsia"/>
          <w:sz w:val="32"/>
          <w:szCs w:val="32"/>
        </w:rPr>
        <w:t>践行</w:t>
      </w:r>
      <w:proofErr w:type="gramEnd"/>
      <w:r>
        <w:rPr>
          <w:rFonts w:ascii="仿宋_GB2312" w:eastAsia="仿宋_GB2312" w:hint="eastAsia"/>
          <w:sz w:val="32"/>
          <w:szCs w:val="32"/>
        </w:rPr>
        <w:t>“两个维护”的具体行动，切实增强做好巡察整改工作的责任感</w:t>
      </w:r>
      <w:r w:rsidR="005D2E9A">
        <w:rPr>
          <w:rFonts w:ascii="仿宋_GB2312" w:eastAsia="仿宋_GB2312" w:hint="eastAsia"/>
          <w:sz w:val="32"/>
          <w:szCs w:val="32"/>
        </w:rPr>
        <w:t>、</w:t>
      </w:r>
      <w:r>
        <w:rPr>
          <w:rFonts w:ascii="仿宋_GB2312" w:eastAsia="仿宋_GB2312" w:hint="eastAsia"/>
          <w:sz w:val="32"/>
          <w:szCs w:val="32"/>
        </w:rPr>
        <w:t>使命感</w:t>
      </w:r>
      <w:r w:rsidR="005D2E9A">
        <w:rPr>
          <w:rFonts w:ascii="仿宋_GB2312" w:eastAsia="仿宋_GB2312" w:hint="eastAsia"/>
          <w:sz w:val="32"/>
          <w:szCs w:val="32"/>
        </w:rPr>
        <w:t>和</w:t>
      </w:r>
      <w:r>
        <w:rPr>
          <w:rFonts w:ascii="仿宋_GB2312" w:eastAsia="仿宋_GB2312" w:hint="eastAsia"/>
          <w:sz w:val="32"/>
          <w:szCs w:val="32"/>
        </w:rPr>
        <w:t>紧</w:t>
      </w:r>
      <w:r>
        <w:rPr>
          <w:rFonts w:ascii="仿宋_GB2312" w:eastAsia="仿宋_GB2312" w:hint="eastAsia"/>
          <w:sz w:val="32"/>
          <w:szCs w:val="32"/>
        </w:rPr>
        <w:lastRenderedPageBreak/>
        <w:t>迫感。切实做到以察促改，</w:t>
      </w:r>
      <w:proofErr w:type="gramStart"/>
      <w:r>
        <w:rPr>
          <w:rFonts w:ascii="仿宋_GB2312" w:eastAsia="仿宋_GB2312" w:hint="eastAsia"/>
          <w:sz w:val="32"/>
          <w:szCs w:val="32"/>
        </w:rPr>
        <w:t>以察促发展</w:t>
      </w:r>
      <w:proofErr w:type="gramEnd"/>
      <w:r>
        <w:rPr>
          <w:rFonts w:ascii="仿宋_GB2312" w:eastAsia="仿宋_GB2312" w:hint="eastAsia"/>
          <w:sz w:val="32"/>
          <w:szCs w:val="32"/>
        </w:rPr>
        <w:t>。</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（二）认真研究问题，科学制定整改方案，以高度的政治责任感做好各项整改工作。</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学院党委认真落实《关于加强巡视整改和成果运用的意见》（以下简称《意见》）和《关于加强巡视整改和成果运用的工作措施》（以下简称《措施》）等重要文</w:t>
      </w:r>
      <w:r w:rsidR="004F0435">
        <w:rPr>
          <w:rFonts w:ascii="仿宋_GB2312" w:eastAsia="仿宋_GB2312" w:hint="eastAsia"/>
          <w:sz w:val="32"/>
          <w:szCs w:val="32"/>
        </w:rPr>
        <w:t>件精神，对做好巡视整改和成果运用的总体要求、责任内容、工作机制和</w:t>
      </w:r>
      <w:r>
        <w:rPr>
          <w:rFonts w:ascii="仿宋_GB2312" w:eastAsia="仿宋_GB2312" w:hint="eastAsia"/>
          <w:sz w:val="32"/>
          <w:szCs w:val="32"/>
        </w:rPr>
        <w:t>实施保障等方面的内容</w:t>
      </w:r>
      <w:proofErr w:type="gramStart"/>
      <w:r>
        <w:rPr>
          <w:rFonts w:ascii="仿宋_GB2312" w:eastAsia="仿宋_GB2312" w:hint="eastAsia"/>
          <w:sz w:val="32"/>
          <w:szCs w:val="32"/>
        </w:rPr>
        <w:t>作出</w:t>
      </w:r>
      <w:proofErr w:type="gramEnd"/>
      <w:r>
        <w:rPr>
          <w:rFonts w:ascii="仿宋_GB2312" w:eastAsia="仿宋_GB2312" w:hint="eastAsia"/>
          <w:sz w:val="32"/>
          <w:szCs w:val="32"/>
        </w:rPr>
        <w:t>了明确和强调。学院党委以《意见》和《措施》作为做好巡察整改和强化成果运用工作的行动指南，党委书记亲自部署，多次召开专题会议，认真研究问题，科学制定整改方案，以高度的政治责任感做好巡视巡察的后半篇文章。本着对学校党委负责、对学院发展负责、对全院师生负责的态度，下大气力真抓实改，推动学院内涵式高质量发展。</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（三）认真履行整改责任，压紧压实整改任务，不折不扣完成巡察整改任务。</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2023年7月4日下午，经济学院召开党委巡察整改工作部署会。针对校党委巡察组提出的反馈意见，全院聚焦问题，深刻自省，切实解决问题。一是学院党委履行巡察整改主体责任，建立健全巡察整改工作机制，成立由学院党委书记任组长的整改工作领导小组，明确由学院党政办牵头，进行巡查整改任务分解并强化监督作用。各部门强化协作，明确工作目标，将巡察整改工作做深做透。二是学院党委书记履行巡察整改第一责任人责任，对巡察整改负总责，带头领办重点难点问题，督促提醒领导班子其</w:t>
      </w:r>
      <w:r>
        <w:rPr>
          <w:rFonts w:ascii="仿宋_GB2312" w:eastAsia="仿宋_GB2312" w:hint="eastAsia"/>
          <w:sz w:val="32"/>
          <w:szCs w:val="32"/>
        </w:rPr>
        <w:lastRenderedPageBreak/>
        <w:t>他成员落实整改责任；班子其他成员履行“一岗双责”，推动落实完成职责范围内的巡察整改任务。</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（四）加强整改过程指导督导，确保整改取得实效，</w:t>
      </w:r>
      <w:proofErr w:type="gramStart"/>
      <w:r>
        <w:rPr>
          <w:rFonts w:ascii="仿宋_GB2312" w:eastAsia="仿宋_GB2312" w:hint="eastAsia"/>
          <w:sz w:val="32"/>
          <w:szCs w:val="32"/>
        </w:rPr>
        <w:t>持续抓好</w:t>
      </w:r>
      <w:proofErr w:type="gramEnd"/>
      <w:r>
        <w:rPr>
          <w:rFonts w:ascii="仿宋_GB2312" w:eastAsia="仿宋_GB2312" w:hint="eastAsia"/>
          <w:sz w:val="32"/>
          <w:szCs w:val="32"/>
        </w:rPr>
        <w:t>整改落实。</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学院党委组织开展集中整改，研究</w:t>
      </w:r>
      <w:r w:rsidR="00D931E0">
        <w:rPr>
          <w:rFonts w:ascii="仿宋_GB2312" w:eastAsia="仿宋_GB2312" w:hint="eastAsia"/>
          <w:sz w:val="32"/>
          <w:szCs w:val="32"/>
        </w:rPr>
        <w:t>制定巡察整改方案，建立问题清单、任务清单、</w:t>
      </w:r>
      <w:r w:rsidR="00726FFC">
        <w:rPr>
          <w:rFonts w:ascii="仿宋_GB2312" w:eastAsia="仿宋_GB2312" w:hint="eastAsia"/>
          <w:sz w:val="32"/>
          <w:szCs w:val="32"/>
        </w:rPr>
        <w:t>责任清单，明确责任科室、</w:t>
      </w:r>
      <w:r>
        <w:rPr>
          <w:rFonts w:ascii="仿宋_GB2312" w:eastAsia="仿宋_GB2312" w:hint="eastAsia"/>
          <w:sz w:val="32"/>
          <w:szCs w:val="32"/>
        </w:rPr>
        <w:t>责任人和整改时限,</w:t>
      </w:r>
      <w:r w:rsidR="005641F7">
        <w:rPr>
          <w:rFonts w:ascii="仿宋_GB2312" w:eastAsia="仿宋_GB2312" w:hint="eastAsia"/>
          <w:sz w:val="32"/>
          <w:szCs w:val="32"/>
        </w:rPr>
        <w:t>确保条条整改、</w:t>
      </w:r>
      <w:r>
        <w:rPr>
          <w:rFonts w:ascii="仿宋_GB2312" w:eastAsia="仿宋_GB2312" w:hint="eastAsia"/>
          <w:sz w:val="32"/>
          <w:szCs w:val="32"/>
        </w:rPr>
        <w:t>件件落实。9月6日上午，学院党委领导班子召开学习贯彻习近平新时代中国特色社会主义思想主题教育专题民主生活会，聚焦学习贯彻习近平新时代中国特色社会主义思想主题，紧扣“学思想、强党性、重实践、建新功”总要求，联系工作实际进行剖析检视，严肃认真开展批评和自我批评。党委书记吕春霞通报了学院党委领导班子2022年度民主生活会查摆问题整改落实情况，并代表学院党委领导班子作对照检查。学院党委领导班子成员逐一发言进行了剖析检视。学院党委以专题民主生活会成效提升整改质量，常态</w:t>
      </w:r>
      <w:proofErr w:type="gramStart"/>
      <w:r>
        <w:rPr>
          <w:rFonts w:ascii="仿宋_GB2312" w:eastAsia="仿宋_GB2312" w:hint="eastAsia"/>
          <w:sz w:val="32"/>
          <w:szCs w:val="32"/>
        </w:rPr>
        <w:t>化做好</w:t>
      </w:r>
      <w:proofErr w:type="gramEnd"/>
      <w:r>
        <w:rPr>
          <w:rFonts w:ascii="仿宋_GB2312" w:eastAsia="仿宋_GB2312" w:hint="eastAsia"/>
          <w:sz w:val="32"/>
          <w:szCs w:val="32"/>
        </w:rPr>
        <w:t>调查研究和谈心谈话，抓好问题的整改落实。</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（五）强化纪律作风，高质量完成巡察整改任务。</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根据《措施》和学校党委要求，学院纪委把督促巡察整改作为强化政治监督、做实日常监督的重要抓手，全面监督被巡察党组织落实巡察整改任务。学院纪委严格执行巡查组的工作精神，成立监督检查工作小组，组长为学院纪委书记杨平，组员为纪委委员孟现涛、何龙，同时召开关于监督检查工作部署会，对2023年度落实党内监督责任情况专项检查和2023年度作风建设情况专</w:t>
      </w:r>
      <w:r>
        <w:rPr>
          <w:rFonts w:ascii="仿宋_GB2312" w:eastAsia="仿宋_GB2312" w:hint="eastAsia"/>
          <w:sz w:val="32"/>
          <w:szCs w:val="32"/>
        </w:rPr>
        <w:lastRenderedPageBreak/>
        <w:t>项检查提出要求，认真落实，严格执行，有效监督。专题研究对巡察、审计、主题教育、民主生活会所涉及的整改工作开展监督检查并向学院党委报告整改落实监督检查情况。</w:t>
      </w:r>
    </w:p>
    <w:p w:rsidR="00EF6D1E" w:rsidRDefault="001F2F1F">
      <w:pPr>
        <w:numPr>
          <w:ilvl w:val="0"/>
          <w:numId w:val="1"/>
        </w:numPr>
        <w:spacing w:line="560" w:lineRule="exact"/>
        <w:ind w:firstLineChars="200" w:firstLine="640"/>
        <w:rPr>
          <w:rStyle w:val="a7"/>
          <w:rFonts w:ascii="黑体" w:eastAsia="黑体" w:hAnsi="黑体"/>
          <w:b w:val="0"/>
          <w:bCs w:val="0"/>
          <w:color w:val="000000"/>
          <w:sz w:val="32"/>
          <w:szCs w:val="32"/>
        </w:rPr>
      </w:pPr>
      <w:r>
        <w:rPr>
          <w:rStyle w:val="a7"/>
          <w:rFonts w:ascii="黑体" w:eastAsia="黑体" w:hAnsi="黑体" w:hint="eastAsia"/>
          <w:b w:val="0"/>
          <w:bCs w:val="0"/>
          <w:color w:val="000000"/>
          <w:sz w:val="32"/>
          <w:szCs w:val="32"/>
        </w:rPr>
        <w:t>整改落实情况</w:t>
      </w:r>
    </w:p>
    <w:p w:rsidR="00EF6D1E" w:rsidRDefault="001F2F1F" w:rsidP="00E63D74">
      <w:pPr>
        <w:spacing w:line="560" w:lineRule="exact"/>
        <w:ind w:firstLineChars="200" w:firstLine="640"/>
        <w:rPr>
          <w:rFonts w:ascii="仿宋_GB2312" w:eastAsia="仿宋_GB2312"/>
          <w:sz w:val="32"/>
          <w:szCs w:val="32"/>
        </w:rPr>
      </w:pPr>
      <w:r>
        <w:rPr>
          <w:rFonts w:ascii="仿宋_GB2312" w:eastAsia="仿宋_GB2312" w:hint="eastAsia"/>
          <w:sz w:val="32"/>
          <w:szCs w:val="32"/>
        </w:rPr>
        <w:t>本轮巡察共向我院党委反馈在落实党的理论路线方针政策和上级党委重大决策部署方面、落实全面从严治党战略部署情况、落实新时代党的组织路线情况、落实巡视巡察、审计、主题教育以及各类监督检查指出问题整改情况，以上4个方面的问题共42个，已完成整改34个，继续或长期整改8个，整改完成率83%。</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（一）落实党的理论路线方针政策和上级党委重大决策部署方面</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1.学习贯彻习近平新时代中国特色社会主义思想不够到位的整改落实情况。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一是每月按要求召开党委理论学习中心组学习会议，学习《习近平新时代中国特色社会主义思想学习纲要》等内容，与会人员充分讨论，分享学习收获，坚持</w:t>
      </w:r>
      <w:proofErr w:type="gramStart"/>
      <w:r>
        <w:rPr>
          <w:rFonts w:ascii="仿宋_GB2312" w:eastAsia="仿宋_GB2312" w:hint="eastAsia"/>
          <w:sz w:val="32"/>
          <w:szCs w:val="32"/>
        </w:rPr>
        <w:t>学思用相</w:t>
      </w:r>
      <w:proofErr w:type="gramEnd"/>
      <w:r>
        <w:rPr>
          <w:rFonts w:ascii="仿宋_GB2312" w:eastAsia="仿宋_GB2312" w:hint="eastAsia"/>
          <w:sz w:val="32"/>
          <w:szCs w:val="32"/>
        </w:rPr>
        <w:t>结合；丰富学习形式，除了学原文原著和文件精神，结合相关视频等内容，多角度多方位地开展学习。</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二是丰富组织生活形式和内容，在“学思悟</w:t>
      </w:r>
      <w:proofErr w:type="gramStart"/>
      <w:r>
        <w:rPr>
          <w:rFonts w:ascii="仿宋_GB2312" w:eastAsia="仿宋_GB2312" w:hint="eastAsia"/>
          <w:sz w:val="32"/>
          <w:szCs w:val="32"/>
        </w:rPr>
        <w:t>践</w:t>
      </w:r>
      <w:proofErr w:type="gramEnd"/>
      <w:r>
        <w:rPr>
          <w:rFonts w:ascii="仿宋_GB2312" w:eastAsia="仿宋_GB2312" w:hint="eastAsia"/>
          <w:sz w:val="32"/>
          <w:szCs w:val="32"/>
        </w:rPr>
        <w:t>”上下功夫。10月，学院党委开展“传承革命精神，争创时代新功”参观江姐故里红色教育基地学习活动；11月，学生三支部开展“革命信仰的颜色”</w:t>
      </w:r>
      <w:proofErr w:type="gramStart"/>
      <w:r>
        <w:rPr>
          <w:rFonts w:ascii="仿宋_GB2312" w:eastAsia="仿宋_GB2312" w:hint="eastAsia"/>
          <w:sz w:val="32"/>
          <w:szCs w:val="32"/>
        </w:rPr>
        <w:t>讲主题</w:t>
      </w:r>
      <w:proofErr w:type="gramEnd"/>
      <w:r>
        <w:rPr>
          <w:rFonts w:ascii="仿宋_GB2312" w:eastAsia="仿宋_GB2312" w:hint="eastAsia"/>
          <w:sz w:val="32"/>
          <w:szCs w:val="32"/>
        </w:rPr>
        <w:t>党课活动，研究生党支部组织</w:t>
      </w:r>
      <w:proofErr w:type="gramStart"/>
      <w:r>
        <w:rPr>
          <w:rFonts w:ascii="仿宋_GB2312" w:eastAsia="仿宋_GB2312" w:hint="eastAsia"/>
          <w:sz w:val="32"/>
          <w:szCs w:val="32"/>
        </w:rPr>
        <w:t>党员赴</w:t>
      </w:r>
      <w:proofErr w:type="gramEnd"/>
      <w:r>
        <w:rPr>
          <w:rFonts w:ascii="仿宋_GB2312" w:eastAsia="仿宋_GB2312" w:hint="eastAsia"/>
          <w:sz w:val="32"/>
          <w:szCs w:val="32"/>
        </w:rPr>
        <w:t>宜宾市赵一曼纪念馆开展主题党日活动；12月，学院党委开展“学习贯彻习</w:t>
      </w:r>
      <w:r>
        <w:rPr>
          <w:rFonts w:ascii="仿宋_GB2312" w:eastAsia="仿宋_GB2312" w:hint="eastAsia"/>
          <w:sz w:val="32"/>
          <w:szCs w:val="32"/>
        </w:rPr>
        <w:lastRenderedPageBreak/>
        <w:t>近平新时代中国特色社会主义思想主题教育专题知识竞赛”；党委书记吕春霞、党委副书记杨平、副院长李鹏举、副院长陈希勇等党委班子成员按时参加所在支部组织生活，并参加到学生支部组织生活中去，为学生支部讲廉政党课，参与支部的学习活动、志愿服务活动等。</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将基层党组织书记抓基层党建工作责任落到实处，进一步落实好“三会一课”制度，抓实招、增实效；有计划地开展红色电影展播活动、“入党积极分子党建学习沙龙”、“党史我来讲”演讲比赛或微党课比赛，提升学习效果。</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F42F27">
        <w:rPr>
          <w:rFonts w:ascii="仿宋_GB2312" w:eastAsia="仿宋_GB2312" w:hint="eastAsia"/>
          <w:sz w:val="32"/>
          <w:szCs w:val="32"/>
        </w:rPr>
        <w:t>针对顶层设计不到位，科学谋划不足</w:t>
      </w:r>
      <w:r>
        <w:rPr>
          <w:rFonts w:ascii="仿宋_GB2312" w:eastAsia="仿宋_GB2312" w:hint="eastAsia"/>
          <w:sz w:val="32"/>
          <w:szCs w:val="32"/>
        </w:rPr>
        <w:t>的落实整改情况。</w:t>
      </w:r>
    </w:p>
    <w:p w:rsidR="00B13A66" w:rsidRDefault="00F42F27" w:rsidP="00F42F27">
      <w:pPr>
        <w:spacing w:line="560" w:lineRule="exact"/>
        <w:ind w:firstLineChars="200" w:firstLine="640"/>
        <w:rPr>
          <w:rFonts w:ascii="仿宋_GB2312" w:eastAsia="仿宋_GB2312"/>
          <w:sz w:val="32"/>
          <w:szCs w:val="32"/>
        </w:rPr>
      </w:pPr>
      <w:r>
        <w:rPr>
          <w:rFonts w:ascii="仿宋_GB2312" w:eastAsia="仿宋_GB2312" w:hint="eastAsia"/>
          <w:sz w:val="32"/>
          <w:szCs w:val="32"/>
        </w:rPr>
        <w:t>学院召开党政联席会，进行经济学院领导班子分工和联系</w:t>
      </w:r>
      <w:proofErr w:type="gramStart"/>
      <w:r>
        <w:rPr>
          <w:rFonts w:ascii="仿宋_GB2312" w:eastAsia="仿宋_GB2312" w:hint="eastAsia"/>
          <w:sz w:val="32"/>
          <w:szCs w:val="32"/>
        </w:rPr>
        <w:t>系</w:t>
      </w:r>
      <w:proofErr w:type="gramEnd"/>
      <w:r>
        <w:rPr>
          <w:rFonts w:ascii="仿宋_GB2312" w:eastAsia="仿宋_GB2312" w:hint="eastAsia"/>
          <w:sz w:val="32"/>
          <w:szCs w:val="32"/>
        </w:rPr>
        <w:t>部调整，已发〔2023〕03号：《经济学院关于调整领导班子成员工作分工的决定》，进一步加强了学院科学、内涵发展，提高工作效能，完善内部治理体系。修订《经济学院“十四五”发展规划》，推动学院高质量发展。</w:t>
      </w:r>
    </w:p>
    <w:p w:rsidR="00F42F27" w:rsidRPr="00F42F27" w:rsidRDefault="00A60626" w:rsidP="006F1A8A">
      <w:pPr>
        <w:spacing w:line="560" w:lineRule="exact"/>
        <w:ind w:firstLineChars="200" w:firstLine="640"/>
        <w:rPr>
          <w:rFonts w:ascii="仿宋_GB2312" w:eastAsia="仿宋_GB2312"/>
          <w:sz w:val="32"/>
          <w:szCs w:val="32"/>
        </w:rPr>
      </w:pPr>
      <w:r>
        <w:rPr>
          <w:rFonts w:ascii="仿宋_GB2312" w:eastAsia="仿宋_GB2312" w:hint="eastAsia"/>
          <w:sz w:val="32"/>
          <w:szCs w:val="32"/>
        </w:rPr>
        <w:t>目前，整改工作顺利</w:t>
      </w:r>
      <w:r w:rsidR="00243D32">
        <w:rPr>
          <w:rFonts w:ascii="仿宋_GB2312" w:eastAsia="仿宋_GB2312" w:hint="eastAsia"/>
          <w:sz w:val="32"/>
          <w:szCs w:val="32"/>
        </w:rPr>
        <w:t>开展</w:t>
      </w:r>
      <w:r>
        <w:rPr>
          <w:rFonts w:ascii="仿宋_GB2312" w:eastAsia="仿宋_GB2312" w:hint="eastAsia"/>
          <w:sz w:val="32"/>
          <w:szCs w:val="32"/>
        </w:rPr>
        <w:t>。</w:t>
      </w:r>
      <w:r w:rsidR="00F42F27">
        <w:rPr>
          <w:rFonts w:ascii="仿宋_GB2312" w:eastAsia="仿宋_GB2312" w:hint="eastAsia"/>
          <w:sz w:val="32"/>
          <w:szCs w:val="32"/>
        </w:rPr>
        <w:t>在专业建设上：持续推动并强化高水平教学团队的组建和培育。经济学院2023年完成省级教改项目1项；校级2项；获得校级教学改革项目立项6项；教育部协同育人教改项目4项；申报7门校级一流课程，虚拟仿真实验课程立项1项；</w:t>
      </w:r>
      <w:proofErr w:type="gramStart"/>
      <w:r w:rsidR="00F42F27">
        <w:rPr>
          <w:rFonts w:ascii="仿宋_GB2312" w:eastAsia="仿宋_GB2312" w:hint="eastAsia"/>
          <w:sz w:val="32"/>
          <w:szCs w:val="32"/>
        </w:rPr>
        <w:t>立项校极示范</w:t>
      </w:r>
      <w:proofErr w:type="gramEnd"/>
      <w:r w:rsidR="00F42F27">
        <w:rPr>
          <w:rFonts w:ascii="仿宋_GB2312" w:eastAsia="仿宋_GB2312" w:hint="eastAsia"/>
          <w:sz w:val="32"/>
          <w:szCs w:val="32"/>
        </w:rPr>
        <w:t>课堂5门；立项校级一流专业培育1项；立项校级</w:t>
      </w:r>
      <w:proofErr w:type="gramStart"/>
      <w:r w:rsidR="00F42F27">
        <w:rPr>
          <w:rFonts w:ascii="仿宋_GB2312" w:eastAsia="仿宋_GB2312" w:hint="eastAsia"/>
          <w:sz w:val="32"/>
          <w:szCs w:val="32"/>
        </w:rPr>
        <w:t>课程思政示范</w:t>
      </w:r>
      <w:proofErr w:type="gramEnd"/>
      <w:r w:rsidR="00F42F27">
        <w:rPr>
          <w:rFonts w:ascii="仿宋_GB2312" w:eastAsia="仿宋_GB2312" w:hint="eastAsia"/>
          <w:sz w:val="32"/>
          <w:szCs w:val="32"/>
        </w:rPr>
        <w:t>专业1项；申报产教融合和课程</w:t>
      </w:r>
      <w:proofErr w:type="gramStart"/>
      <w:r w:rsidR="00F42F27">
        <w:rPr>
          <w:rFonts w:ascii="仿宋_GB2312" w:eastAsia="仿宋_GB2312" w:hint="eastAsia"/>
          <w:sz w:val="32"/>
          <w:szCs w:val="32"/>
        </w:rPr>
        <w:t>思政项目</w:t>
      </w:r>
      <w:proofErr w:type="gramEnd"/>
      <w:r w:rsidR="00F42F27">
        <w:rPr>
          <w:rFonts w:ascii="仿宋_GB2312" w:eastAsia="仿宋_GB2312" w:hint="eastAsia"/>
          <w:sz w:val="32"/>
          <w:szCs w:val="32"/>
        </w:rPr>
        <w:t>21项。申报校级教学成果奖2项，获特等奖1项，二等奖1项。在学科建设上：当前已组建“农林经济管理”和“资产评估”</w:t>
      </w:r>
      <w:r w:rsidR="00F42F27">
        <w:rPr>
          <w:rFonts w:ascii="仿宋_GB2312" w:eastAsia="仿宋_GB2312" w:hint="eastAsia"/>
          <w:sz w:val="32"/>
          <w:szCs w:val="32"/>
        </w:rPr>
        <w:lastRenderedPageBreak/>
        <w:t>两个新增硕士点申报团队。顺利通过农业硕士点评估。在师资力量上：引进博士8人，</w:t>
      </w:r>
      <w:r w:rsidR="00DB019B">
        <w:rPr>
          <w:rFonts w:ascii="仿宋_GB2312" w:eastAsia="仿宋_GB2312" w:hint="eastAsia"/>
          <w:sz w:val="32"/>
          <w:szCs w:val="32"/>
        </w:rPr>
        <w:t>硕士2人，</w:t>
      </w:r>
      <w:r w:rsidR="00F42F27">
        <w:rPr>
          <w:rFonts w:ascii="仿宋_GB2312" w:eastAsia="仿宋_GB2312" w:hint="eastAsia"/>
          <w:sz w:val="32"/>
          <w:szCs w:val="32"/>
        </w:rPr>
        <w:t>其中副教授2人。在学术研究上：《四川省国家重点生态功能区生态保护与经济发展协同机制研究》、《四川凉山彝族地区巩固脱贫攻坚成果与防止致贫返贫长效机制构建研究》</w:t>
      </w:r>
      <w:r w:rsidR="00426622">
        <w:rPr>
          <w:rFonts w:ascii="仿宋_GB2312" w:eastAsia="仿宋_GB2312" w:hint="eastAsia"/>
          <w:sz w:val="32"/>
          <w:szCs w:val="32"/>
        </w:rPr>
        <w:t>为</w:t>
      </w:r>
      <w:proofErr w:type="gramStart"/>
      <w:r w:rsidR="00426622">
        <w:rPr>
          <w:rFonts w:ascii="仿宋_GB2312" w:eastAsia="仿宋_GB2312" w:hint="eastAsia"/>
          <w:sz w:val="32"/>
          <w:szCs w:val="32"/>
        </w:rPr>
        <w:t>全校唯二立项</w:t>
      </w:r>
      <w:proofErr w:type="gramEnd"/>
      <w:r w:rsidR="00D11C4D">
        <w:rPr>
          <w:rFonts w:ascii="仿宋_GB2312" w:eastAsia="仿宋_GB2312" w:hint="eastAsia"/>
          <w:sz w:val="32"/>
          <w:szCs w:val="32"/>
        </w:rPr>
        <w:t>的</w:t>
      </w:r>
      <w:r w:rsidR="00F42F27">
        <w:rPr>
          <w:rFonts w:ascii="仿宋_GB2312" w:eastAsia="仿宋_GB2312" w:hint="eastAsia"/>
          <w:sz w:val="32"/>
          <w:szCs w:val="32"/>
        </w:rPr>
        <w:t>四川省社科基金</w:t>
      </w:r>
      <w:r w:rsidR="00426622">
        <w:rPr>
          <w:rFonts w:ascii="仿宋_GB2312" w:eastAsia="仿宋_GB2312" w:hint="eastAsia"/>
          <w:sz w:val="32"/>
          <w:szCs w:val="32"/>
        </w:rPr>
        <w:t>项目</w:t>
      </w:r>
      <w:r w:rsidR="009213D3">
        <w:rPr>
          <w:rFonts w:ascii="仿宋_GB2312" w:eastAsia="仿宋_GB2312" w:hint="eastAsia"/>
          <w:sz w:val="32"/>
          <w:szCs w:val="32"/>
        </w:rPr>
        <w:t>。</w:t>
      </w:r>
      <w:r w:rsidR="00AA75B2">
        <w:rPr>
          <w:rFonts w:ascii="仿宋_GB2312" w:eastAsia="仿宋_GB2312" w:hint="eastAsia"/>
          <w:sz w:val="32"/>
          <w:szCs w:val="32"/>
        </w:rPr>
        <w:t>学院</w:t>
      </w:r>
      <w:r w:rsidR="00187A12">
        <w:rPr>
          <w:rFonts w:ascii="仿宋_GB2312" w:eastAsia="仿宋_GB2312" w:hint="eastAsia"/>
          <w:sz w:val="32"/>
          <w:szCs w:val="32"/>
        </w:rPr>
        <w:t>立项</w:t>
      </w:r>
      <w:r w:rsidR="00F42F27">
        <w:rPr>
          <w:rFonts w:ascii="仿宋_GB2312" w:eastAsia="仿宋_GB2312" w:hint="eastAsia"/>
          <w:sz w:val="32"/>
          <w:szCs w:val="32"/>
        </w:rPr>
        <w:t>省部级项目1项</w:t>
      </w:r>
      <w:r w:rsidR="00187A12">
        <w:rPr>
          <w:rFonts w:ascii="仿宋_GB2312" w:eastAsia="仿宋_GB2312" w:hint="eastAsia"/>
          <w:sz w:val="32"/>
          <w:szCs w:val="32"/>
        </w:rPr>
        <w:t>，</w:t>
      </w:r>
      <w:r w:rsidR="00F42F27">
        <w:rPr>
          <w:rFonts w:ascii="仿宋_GB2312" w:eastAsia="仿宋_GB2312" w:hint="eastAsia"/>
          <w:sz w:val="32"/>
          <w:szCs w:val="32"/>
        </w:rPr>
        <w:t>市厅级项目10余项，校级项目7项。</w:t>
      </w:r>
      <w:r w:rsidR="00194D30">
        <w:rPr>
          <w:rFonts w:ascii="仿宋_GB2312" w:eastAsia="仿宋_GB2312" w:hint="eastAsia"/>
          <w:sz w:val="32"/>
          <w:szCs w:val="32"/>
        </w:rPr>
        <w:t>此外</w:t>
      </w:r>
      <w:r w:rsidR="00C95831">
        <w:rPr>
          <w:rFonts w:ascii="仿宋_GB2312" w:eastAsia="仿宋_GB2312" w:hint="eastAsia"/>
          <w:sz w:val="32"/>
          <w:szCs w:val="32"/>
        </w:rPr>
        <w:t>，</w:t>
      </w:r>
      <w:r w:rsidR="00F42F27">
        <w:rPr>
          <w:rFonts w:ascii="仿宋_GB2312" w:eastAsia="仿宋_GB2312" w:hint="eastAsia"/>
          <w:sz w:val="32"/>
          <w:szCs w:val="32"/>
        </w:rPr>
        <w:t>“优秀论文”斩获颇丰，获得第二届成渝地区双城经济圈发展论坛论文“优秀奖”1项</w:t>
      </w:r>
      <w:r w:rsidR="00245B5B">
        <w:rPr>
          <w:rFonts w:ascii="仿宋_GB2312" w:eastAsia="仿宋_GB2312" w:hint="eastAsia"/>
          <w:sz w:val="32"/>
          <w:szCs w:val="32"/>
        </w:rPr>
        <w:t>，</w:t>
      </w:r>
      <w:r w:rsidR="00F42F27">
        <w:rPr>
          <w:rFonts w:ascii="仿宋_GB2312" w:eastAsia="仿宋_GB2312" w:hint="eastAsia"/>
          <w:sz w:val="32"/>
          <w:szCs w:val="32"/>
        </w:rPr>
        <w:t>自贡市第十届自然科学优秀学术论文奖1项，整改成效明显。</w:t>
      </w:r>
    </w:p>
    <w:p w:rsidR="00EF6D1E" w:rsidRDefault="006F1A8A">
      <w:pPr>
        <w:spacing w:line="560" w:lineRule="exact"/>
        <w:ind w:firstLineChars="200" w:firstLine="640"/>
        <w:rPr>
          <w:rFonts w:ascii="仿宋_GB2312" w:eastAsia="仿宋_GB2312"/>
          <w:sz w:val="32"/>
          <w:szCs w:val="32"/>
        </w:rPr>
      </w:pPr>
      <w:r>
        <w:rPr>
          <w:rFonts w:ascii="仿宋_GB2312" w:eastAsia="仿宋_GB2312" w:hint="eastAsia"/>
          <w:sz w:val="32"/>
          <w:szCs w:val="32"/>
        </w:rPr>
        <w:t>学院</w:t>
      </w:r>
      <w:r w:rsidR="005E540B">
        <w:rPr>
          <w:rFonts w:ascii="仿宋_GB2312" w:eastAsia="仿宋_GB2312" w:hint="eastAsia"/>
          <w:sz w:val="32"/>
          <w:szCs w:val="32"/>
        </w:rPr>
        <w:t>继续</w:t>
      </w:r>
      <w:r w:rsidR="00A1382C">
        <w:rPr>
          <w:rFonts w:ascii="仿宋_GB2312" w:eastAsia="仿宋_GB2312" w:hint="eastAsia"/>
          <w:sz w:val="32"/>
          <w:szCs w:val="32"/>
        </w:rPr>
        <w:t>强化</w:t>
      </w:r>
      <w:r>
        <w:rPr>
          <w:rFonts w:ascii="仿宋_GB2312" w:eastAsia="仿宋_GB2312" w:hint="eastAsia"/>
          <w:sz w:val="32"/>
          <w:szCs w:val="32"/>
        </w:rPr>
        <w:t>顶层设计，</w:t>
      </w:r>
      <w:r w:rsidR="00704D7E">
        <w:rPr>
          <w:rFonts w:ascii="仿宋_GB2312" w:eastAsia="仿宋_GB2312" w:hint="eastAsia"/>
          <w:sz w:val="32"/>
          <w:szCs w:val="32"/>
        </w:rPr>
        <w:t>提升</w:t>
      </w:r>
      <w:r>
        <w:rPr>
          <w:rFonts w:ascii="仿宋_GB2312" w:eastAsia="仿宋_GB2312" w:hint="eastAsia"/>
          <w:sz w:val="32"/>
          <w:szCs w:val="32"/>
        </w:rPr>
        <w:t>科学谋划。</w:t>
      </w:r>
      <w:r w:rsidR="001F2F1F">
        <w:rPr>
          <w:rFonts w:ascii="仿宋_GB2312" w:eastAsia="仿宋_GB2312" w:hint="eastAsia"/>
          <w:sz w:val="32"/>
          <w:szCs w:val="32"/>
        </w:rPr>
        <w:t>一是推动在</w:t>
      </w:r>
      <w:proofErr w:type="gramStart"/>
      <w:r w:rsidR="001F2F1F">
        <w:rPr>
          <w:rFonts w:ascii="仿宋_GB2312" w:eastAsia="仿宋_GB2312" w:hint="eastAsia"/>
          <w:sz w:val="32"/>
          <w:szCs w:val="32"/>
        </w:rPr>
        <w:t>每个系部均</w:t>
      </w:r>
      <w:proofErr w:type="gramEnd"/>
      <w:r w:rsidR="001F2F1F">
        <w:rPr>
          <w:rFonts w:ascii="仿宋_GB2312" w:eastAsia="仿宋_GB2312" w:hint="eastAsia"/>
          <w:sz w:val="32"/>
          <w:szCs w:val="32"/>
        </w:rPr>
        <w:t>组建至少1个学术团队、一个教学团队。二是持续开展有组织的科研，推动科研成果有效产出。三是推动产教融合，强化专业建设。四是持续引进高水平博士师资。五是以审核评估为契机，持续加强硕士点建设。拟修改硕士生导师考核管理办法。</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3.学院党委未有效配置协调资源的落实整改情况。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已充分利用各种条件，协调资源，保证了实验课程的顺利有序开展。学生集中于宜宾校区或完善自贡实训条件，还需要上级部门的统一协调。</w:t>
      </w:r>
      <w:proofErr w:type="gramStart"/>
      <w:r>
        <w:rPr>
          <w:rFonts w:ascii="仿宋_GB2312" w:eastAsia="仿宋_GB2312" w:hint="eastAsia"/>
          <w:sz w:val="32"/>
          <w:szCs w:val="32"/>
        </w:rPr>
        <w:t>若学</w:t>
      </w:r>
      <w:proofErr w:type="gramEnd"/>
      <w:r>
        <w:rPr>
          <w:rFonts w:ascii="仿宋_GB2312" w:eastAsia="仿宋_GB2312" w:hint="eastAsia"/>
          <w:sz w:val="32"/>
          <w:szCs w:val="32"/>
        </w:rPr>
        <w:t>生无法集中到宜宾，则尽量争取资源，完善自贡校区实训条件。</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4.党委发挥政治引领作用不够的整改落实情况。</w:t>
      </w:r>
    </w:p>
    <w:p w:rsidR="006362A1" w:rsidRPr="00806D5D" w:rsidRDefault="001F2F1F" w:rsidP="00CE095C">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一是学院认真做好“十四五”规划和短期规划，厘清发展思路，明确发展方向和重点工作。学院重点工程和重大项目、重要任务，建立专班，领导班子成员挂帅，多点发力，全力推进。加</w:t>
      </w:r>
      <w:r>
        <w:rPr>
          <w:rFonts w:ascii="仿宋_GB2312" w:eastAsia="仿宋_GB2312" w:hint="eastAsia"/>
          <w:sz w:val="32"/>
          <w:szCs w:val="32"/>
        </w:rPr>
        <w:lastRenderedPageBreak/>
        <w:t>强党建与业务的融合，依托学院专业建设，立足农村区域发展优势学科，走优势特色创新发展之路。学院以农业经济研究中心博士团队为主，开展涉农研究，发表10余篇各级别中英文涉农专业学术论文；</w:t>
      </w:r>
      <w:proofErr w:type="gramStart"/>
      <w:r>
        <w:rPr>
          <w:rFonts w:ascii="仿宋_GB2312" w:eastAsia="仿宋_GB2312" w:hint="eastAsia"/>
          <w:sz w:val="32"/>
          <w:szCs w:val="32"/>
        </w:rPr>
        <w:t>立项市</w:t>
      </w:r>
      <w:proofErr w:type="gramEnd"/>
      <w:r>
        <w:rPr>
          <w:rFonts w:ascii="仿宋_GB2312" w:eastAsia="仿宋_GB2312" w:hint="eastAsia"/>
          <w:sz w:val="32"/>
          <w:szCs w:val="32"/>
        </w:rPr>
        <w:t>厅级涉农项目8项，校级项目2项；出版著作2部。教师焦翠翠、苏小松获得颜德岳奖教金。</w:t>
      </w:r>
      <w:r w:rsidR="00A64A08" w:rsidRPr="00806D5D">
        <w:rPr>
          <w:rFonts w:ascii="仿宋_GB2312" w:eastAsia="仿宋_GB2312" w:hint="eastAsia"/>
          <w:color w:val="000000" w:themeColor="text1"/>
          <w:sz w:val="32"/>
          <w:szCs w:val="32"/>
        </w:rPr>
        <w:t>2024年，学院党委和党员教师围绕中心、服务大局，以高质量党建引领高质量发展，充分发挥了党组织战斗堡垒和党员先锋模范作用。</w:t>
      </w:r>
      <w:r w:rsidR="001B05DE" w:rsidRPr="00806D5D">
        <w:rPr>
          <w:rFonts w:ascii="仿宋_GB2312" w:eastAsia="仿宋_GB2312" w:hint="eastAsia"/>
          <w:color w:val="000000" w:themeColor="text1"/>
          <w:sz w:val="32"/>
          <w:szCs w:val="32"/>
        </w:rPr>
        <w:t>经济学院党委被授予</w:t>
      </w:r>
      <w:r w:rsidR="006362A1" w:rsidRPr="00806D5D">
        <w:rPr>
          <w:rFonts w:ascii="仿宋_GB2312" w:eastAsia="仿宋_GB2312" w:hint="eastAsia"/>
          <w:color w:val="000000" w:themeColor="text1"/>
          <w:sz w:val="32"/>
          <w:szCs w:val="32"/>
        </w:rPr>
        <w:t>四川轻化工大学先进基层党组织</w:t>
      </w:r>
      <w:r w:rsidR="001B05DE" w:rsidRPr="00806D5D">
        <w:rPr>
          <w:rFonts w:ascii="仿宋_GB2312" w:eastAsia="仿宋_GB2312" w:hint="eastAsia"/>
          <w:color w:val="000000" w:themeColor="text1"/>
          <w:sz w:val="32"/>
          <w:szCs w:val="32"/>
        </w:rPr>
        <w:t>；承</w:t>
      </w:r>
      <w:proofErr w:type="gramStart"/>
      <w:r w:rsidR="001B05DE" w:rsidRPr="00806D5D">
        <w:rPr>
          <w:rFonts w:ascii="仿宋_GB2312" w:eastAsia="仿宋_GB2312" w:hint="eastAsia"/>
          <w:color w:val="000000" w:themeColor="text1"/>
          <w:sz w:val="32"/>
          <w:szCs w:val="32"/>
        </w:rPr>
        <w:t>浩</w:t>
      </w:r>
      <w:proofErr w:type="gramEnd"/>
      <w:r w:rsidR="001B05DE" w:rsidRPr="00806D5D">
        <w:rPr>
          <w:rFonts w:ascii="仿宋_GB2312" w:eastAsia="仿宋_GB2312" w:hint="eastAsia"/>
          <w:color w:val="000000" w:themeColor="text1"/>
          <w:sz w:val="32"/>
          <w:szCs w:val="32"/>
        </w:rPr>
        <w:t>同志荣获</w:t>
      </w:r>
      <w:r w:rsidR="006362A1" w:rsidRPr="00806D5D">
        <w:rPr>
          <w:rFonts w:ascii="仿宋_GB2312" w:eastAsia="仿宋_GB2312" w:hint="eastAsia"/>
          <w:color w:val="000000" w:themeColor="text1"/>
          <w:sz w:val="32"/>
          <w:szCs w:val="32"/>
        </w:rPr>
        <w:t>优秀党务工作者</w:t>
      </w:r>
      <w:r w:rsidR="004B3C77" w:rsidRPr="00806D5D">
        <w:rPr>
          <w:rFonts w:ascii="仿宋_GB2312" w:eastAsia="仿宋_GB2312" w:hint="eastAsia"/>
          <w:color w:val="000000" w:themeColor="text1"/>
          <w:sz w:val="32"/>
          <w:szCs w:val="32"/>
        </w:rPr>
        <w:t>；</w:t>
      </w:r>
      <w:r w:rsidR="001B05DE" w:rsidRPr="00806D5D">
        <w:rPr>
          <w:rFonts w:ascii="仿宋_GB2312" w:eastAsia="仿宋_GB2312" w:hint="eastAsia"/>
          <w:color w:val="000000" w:themeColor="text1"/>
          <w:sz w:val="32"/>
          <w:szCs w:val="32"/>
        </w:rPr>
        <w:t>王海军同志荣获</w:t>
      </w:r>
      <w:r w:rsidR="006362A1" w:rsidRPr="00806D5D">
        <w:rPr>
          <w:rFonts w:ascii="仿宋_GB2312" w:eastAsia="仿宋_GB2312" w:hint="eastAsia"/>
          <w:color w:val="000000" w:themeColor="text1"/>
          <w:sz w:val="32"/>
          <w:szCs w:val="32"/>
        </w:rPr>
        <w:t>优秀共产党员</w:t>
      </w:r>
      <w:r w:rsidR="001B05DE" w:rsidRPr="00806D5D">
        <w:rPr>
          <w:rFonts w:ascii="仿宋_GB2312" w:eastAsia="仿宋_GB2312" w:hint="eastAsia"/>
          <w:color w:val="000000" w:themeColor="text1"/>
          <w:sz w:val="32"/>
          <w:szCs w:val="32"/>
        </w:rPr>
        <w:t>称号</w:t>
      </w:r>
      <w:r w:rsidR="006362A1" w:rsidRPr="00806D5D">
        <w:rPr>
          <w:rFonts w:ascii="仿宋_GB2312" w:eastAsia="仿宋_GB2312" w:hint="eastAsia"/>
          <w:color w:val="000000" w:themeColor="text1"/>
          <w:sz w:val="32"/>
          <w:szCs w:val="32"/>
        </w:rPr>
        <w:t>。</w:t>
      </w:r>
    </w:p>
    <w:p w:rsidR="00EF6D1E" w:rsidRDefault="001F2F1F" w:rsidP="00322229">
      <w:pPr>
        <w:spacing w:line="560" w:lineRule="exact"/>
        <w:ind w:firstLineChars="200" w:firstLine="640"/>
        <w:rPr>
          <w:rFonts w:ascii="仿宋_GB2312" w:eastAsia="仿宋_GB2312"/>
          <w:sz w:val="32"/>
          <w:szCs w:val="32"/>
        </w:rPr>
      </w:pPr>
      <w:r>
        <w:rPr>
          <w:rFonts w:ascii="仿宋_GB2312" w:eastAsia="仿宋_GB2312" w:hint="eastAsia"/>
          <w:sz w:val="32"/>
          <w:szCs w:val="32"/>
        </w:rPr>
        <w:t>二是吸纳发展高层次人才入党。</w:t>
      </w:r>
      <w:r w:rsidR="00CD07DE">
        <w:rPr>
          <w:rFonts w:ascii="仿宋_GB2312" w:eastAsia="仿宋_GB2312" w:hint="eastAsia"/>
          <w:sz w:val="32"/>
          <w:szCs w:val="32"/>
        </w:rPr>
        <w:t>2023年</w:t>
      </w:r>
      <w:r>
        <w:rPr>
          <w:rFonts w:ascii="仿宋_GB2312" w:eastAsia="仿宋_GB2312" w:hint="eastAsia"/>
          <w:sz w:val="32"/>
          <w:szCs w:val="32"/>
        </w:rPr>
        <w:t>，吸收1名硕士教师入党，培养1名博士教师为入党积极分子，1名博士教师提交入党申请书。</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三是学院党委加强党建引领和业务融合，做好支部</w:t>
      </w:r>
      <w:proofErr w:type="gramStart"/>
      <w:r>
        <w:rPr>
          <w:rFonts w:ascii="仿宋_GB2312" w:eastAsia="仿宋_GB2312" w:hint="eastAsia"/>
          <w:sz w:val="32"/>
          <w:szCs w:val="32"/>
        </w:rPr>
        <w:t>和系部共建</w:t>
      </w:r>
      <w:proofErr w:type="gramEnd"/>
      <w:r>
        <w:rPr>
          <w:rFonts w:ascii="仿宋_GB2312" w:eastAsia="仿宋_GB2312" w:hint="eastAsia"/>
          <w:sz w:val="32"/>
          <w:szCs w:val="32"/>
        </w:rPr>
        <w:t>，发挥好“双带头人”教师党支部书记的模范作用。2023年，选任1名博士担任教工第二党支部书记，“双带头人”教师党支部书记配备齐全，学生党支部支委增补选举顺利完成。教工第二党支部积极申报学校“双带头人”教师党支部书记工作室，打造学院样板支部。</w:t>
      </w:r>
    </w:p>
    <w:p w:rsidR="00EF6D1E" w:rsidRPr="00806D5D" w:rsidRDefault="001F2F1F" w:rsidP="00F579B0">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四是学院党委以党建为引领，业务为抓手，不断丰富“筑梦美丽乡村”党建品牌内涵。</w:t>
      </w:r>
      <w:r w:rsidR="00780FD2">
        <w:rPr>
          <w:rFonts w:ascii="仿宋_GB2312" w:eastAsia="仿宋_GB2312" w:hint="eastAsia"/>
          <w:sz w:val="32"/>
          <w:szCs w:val="32"/>
        </w:rPr>
        <w:t>2023年</w:t>
      </w:r>
      <w:r>
        <w:rPr>
          <w:rFonts w:ascii="仿宋_GB2312" w:eastAsia="仿宋_GB2312" w:hint="eastAsia"/>
          <w:sz w:val="32"/>
          <w:szCs w:val="32"/>
        </w:rPr>
        <w:t>，与宜宾市罗龙街道共建党支部、产学研示范基地、</w:t>
      </w:r>
      <w:proofErr w:type="gramStart"/>
      <w:r>
        <w:rPr>
          <w:rFonts w:ascii="仿宋_GB2312" w:eastAsia="仿宋_GB2312" w:hint="eastAsia"/>
          <w:sz w:val="32"/>
          <w:szCs w:val="32"/>
        </w:rPr>
        <w:t>本硕专业</w:t>
      </w:r>
      <w:proofErr w:type="gramEnd"/>
      <w:r>
        <w:rPr>
          <w:rFonts w:ascii="仿宋_GB2312" w:eastAsia="仿宋_GB2312" w:hint="eastAsia"/>
          <w:sz w:val="32"/>
          <w:szCs w:val="32"/>
        </w:rPr>
        <w:t>实习实践基地；</w:t>
      </w:r>
      <w:proofErr w:type="gramStart"/>
      <w:r>
        <w:rPr>
          <w:rFonts w:ascii="仿宋_GB2312" w:eastAsia="仿宋_GB2312" w:hint="eastAsia"/>
          <w:sz w:val="32"/>
          <w:szCs w:val="32"/>
        </w:rPr>
        <w:t>助力京坪村</w:t>
      </w:r>
      <w:proofErr w:type="gramEnd"/>
      <w:r>
        <w:rPr>
          <w:rFonts w:ascii="仿宋_GB2312" w:eastAsia="仿宋_GB2312" w:hint="eastAsia"/>
          <w:sz w:val="32"/>
          <w:szCs w:val="32"/>
        </w:rPr>
        <w:t>以及屏山</w:t>
      </w:r>
      <w:proofErr w:type="gramStart"/>
      <w:r>
        <w:rPr>
          <w:rFonts w:ascii="仿宋_GB2312" w:eastAsia="仿宋_GB2312" w:hint="eastAsia"/>
          <w:sz w:val="32"/>
          <w:szCs w:val="32"/>
        </w:rPr>
        <w:t>宇桂农业</w:t>
      </w:r>
      <w:proofErr w:type="gramEnd"/>
      <w:r>
        <w:rPr>
          <w:rFonts w:ascii="仿宋_GB2312" w:eastAsia="仿宋_GB2312" w:hint="eastAsia"/>
          <w:sz w:val="32"/>
          <w:szCs w:val="32"/>
        </w:rPr>
        <w:t>有限公司等农业企业开展品牌打造、电商运营和直播带货，与企业签订研究生专业实践基地、毕业生就业实践基地</w:t>
      </w:r>
      <w:r>
        <w:rPr>
          <w:rFonts w:ascii="仿宋_GB2312" w:eastAsia="仿宋_GB2312" w:hint="eastAsia"/>
          <w:sz w:val="32"/>
          <w:szCs w:val="32"/>
        </w:rPr>
        <w:lastRenderedPageBreak/>
        <w:t>合作协议并举行授牌仪式；到富顺县顺河村开展乡村振兴专题调研</w:t>
      </w:r>
      <w:r w:rsidRPr="00806D5D">
        <w:rPr>
          <w:rFonts w:ascii="仿宋_GB2312" w:eastAsia="仿宋_GB2312" w:hint="eastAsia"/>
          <w:color w:val="000000" w:themeColor="text1"/>
          <w:sz w:val="32"/>
          <w:szCs w:val="32"/>
        </w:rPr>
        <w:t>。</w:t>
      </w:r>
      <w:r w:rsidR="00F579B0" w:rsidRPr="00806D5D">
        <w:rPr>
          <w:rFonts w:ascii="仿宋_GB2312" w:eastAsia="仿宋_GB2312" w:hint="eastAsia"/>
          <w:color w:val="000000" w:themeColor="text1"/>
          <w:sz w:val="32"/>
          <w:szCs w:val="32"/>
        </w:rPr>
        <w:t>2024年4月11日，经济学院党委以党建“红色引擎”服务乡村振兴，由党委书记吕春霞、院长罗</w:t>
      </w:r>
      <w:proofErr w:type="gramStart"/>
      <w:r w:rsidR="00F579B0" w:rsidRPr="00806D5D">
        <w:rPr>
          <w:rFonts w:ascii="仿宋_GB2312" w:eastAsia="仿宋_GB2312" w:hint="eastAsia"/>
          <w:color w:val="000000" w:themeColor="text1"/>
          <w:sz w:val="32"/>
          <w:szCs w:val="32"/>
        </w:rPr>
        <w:t>洎</w:t>
      </w:r>
      <w:proofErr w:type="gramEnd"/>
      <w:r w:rsidR="00F579B0" w:rsidRPr="00806D5D">
        <w:rPr>
          <w:rFonts w:ascii="仿宋_GB2312" w:eastAsia="仿宋_GB2312" w:hint="eastAsia"/>
          <w:color w:val="000000" w:themeColor="text1"/>
          <w:sz w:val="32"/>
          <w:szCs w:val="32"/>
        </w:rPr>
        <w:t>带领全院师生</w:t>
      </w:r>
      <w:proofErr w:type="gramStart"/>
      <w:r w:rsidR="00F579B0" w:rsidRPr="00806D5D">
        <w:rPr>
          <w:rFonts w:ascii="仿宋_GB2312" w:eastAsia="仿宋_GB2312" w:hint="eastAsia"/>
          <w:color w:val="000000" w:themeColor="text1"/>
          <w:sz w:val="32"/>
          <w:szCs w:val="32"/>
        </w:rPr>
        <w:t>党员赴</w:t>
      </w:r>
      <w:proofErr w:type="gramEnd"/>
      <w:r w:rsidR="00F579B0" w:rsidRPr="00806D5D">
        <w:rPr>
          <w:rFonts w:ascii="仿宋_GB2312" w:eastAsia="仿宋_GB2312" w:hint="eastAsia"/>
          <w:color w:val="000000" w:themeColor="text1"/>
          <w:sz w:val="32"/>
          <w:szCs w:val="32"/>
        </w:rPr>
        <w:t>宜宾三江</w:t>
      </w:r>
      <w:proofErr w:type="gramStart"/>
      <w:r w:rsidR="00F579B0" w:rsidRPr="00806D5D">
        <w:rPr>
          <w:rFonts w:ascii="仿宋_GB2312" w:eastAsia="仿宋_GB2312" w:hint="eastAsia"/>
          <w:color w:val="000000" w:themeColor="text1"/>
          <w:sz w:val="32"/>
          <w:szCs w:val="32"/>
        </w:rPr>
        <w:t>新区罗</w:t>
      </w:r>
      <w:proofErr w:type="gramEnd"/>
      <w:r w:rsidR="00F579B0" w:rsidRPr="00806D5D">
        <w:rPr>
          <w:rFonts w:ascii="仿宋_GB2312" w:eastAsia="仿宋_GB2312" w:hint="eastAsia"/>
          <w:color w:val="000000" w:themeColor="text1"/>
          <w:sz w:val="32"/>
          <w:szCs w:val="32"/>
        </w:rPr>
        <w:t>龙街道牛角村开展“采摘丰收果实，助力乡村振兴”活动。</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五是各教工支部将加大对广大教师特别是新进</w:t>
      </w:r>
      <w:proofErr w:type="gramStart"/>
      <w:r>
        <w:rPr>
          <w:rFonts w:ascii="仿宋_GB2312" w:eastAsia="仿宋_GB2312" w:hint="eastAsia"/>
          <w:sz w:val="32"/>
          <w:szCs w:val="32"/>
        </w:rPr>
        <w:t>教师党</w:t>
      </w:r>
      <w:proofErr w:type="gramEnd"/>
      <w:r>
        <w:rPr>
          <w:rFonts w:ascii="仿宋_GB2312" w:eastAsia="仿宋_GB2312" w:hint="eastAsia"/>
          <w:sz w:val="32"/>
          <w:szCs w:val="32"/>
        </w:rPr>
        <w:t>的基本知识和理论的宣传，吸纳更多的高知分子入党；在打造样板支部方面进一步加大力度，抓好抓实，树立典型，真正把高学历高职称教师的作用和积极性发挥出来，立足专业特色，推进党建引领业务深度融合。</w:t>
      </w:r>
    </w:p>
    <w:p w:rsidR="00D47FD2" w:rsidRDefault="00D47FD2">
      <w:pPr>
        <w:spacing w:line="560" w:lineRule="exact"/>
        <w:ind w:firstLineChars="200" w:firstLine="640"/>
        <w:rPr>
          <w:rFonts w:ascii="仿宋_GB2312" w:eastAsia="仿宋_GB2312"/>
          <w:sz w:val="32"/>
          <w:szCs w:val="32"/>
        </w:rPr>
      </w:pPr>
      <w:r>
        <w:rPr>
          <w:rFonts w:ascii="仿宋_GB2312" w:eastAsia="仿宋_GB2312" w:hint="eastAsia"/>
          <w:sz w:val="32"/>
          <w:szCs w:val="32"/>
        </w:rPr>
        <w:t>学院党委切实整改，2023年</w:t>
      </w:r>
      <w:proofErr w:type="gramStart"/>
      <w:r>
        <w:rPr>
          <w:rFonts w:ascii="仿宋_GB2312" w:eastAsia="仿宋_GB2312" w:hint="eastAsia"/>
          <w:sz w:val="32"/>
          <w:szCs w:val="32"/>
        </w:rPr>
        <w:t>学院党建考核</w:t>
      </w:r>
      <w:proofErr w:type="gramEnd"/>
      <w:r>
        <w:rPr>
          <w:rFonts w:ascii="仿宋_GB2312" w:eastAsia="仿宋_GB2312" w:hint="eastAsia"/>
          <w:sz w:val="32"/>
          <w:szCs w:val="32"/>
        </w:rPr>
        <w:t>工作位列全校第一</w:t>
      </w:r>
      <w:proofErr w:type="gramStart"/>
      <w:r>
        <w:rPr>
          <w:rFonts w:ascii="仿宋_GB2312" w:eastAsia="仿宋_GB2312" w:hint="eastAsia"/>
          <w:sz w:val="32"/>
          <w:szCs w:val="32"/>
        </w:rPr>
        <w:t>档</w:t>
      </w:r>
      <w:proofErr w:type="gramEnd"/>
      <w:r>
        <w:rPr>
          <w:rFonts w:ascii="仿宋_GB2312" w:eastAsia="仿宋_GB2312" w:hint="eastAsia"/>
          <w:sz w:val="32"/>
          <w:szCs w:val="32"/>
        </w:rPr>
        <w:t>第一名，整改成效显著，示范引领作用明显。</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5.对人才培养质量不够问题的整改落实情况。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是加大研究教学工作力度，有条件的课程采取小班教学，做好考研动员、指导等相关工作。组织新进教师集中试讲1次，各系部分散组织试讲；对考研学生复试培训1次，考研动员会2次，考研经验分享2次；小班教学已开展。</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二是完善学院学风建设相关制度，以“11258”为目标导向，加强专业导论教师选拔；开展大</w:t>
      </w:r>
      <w:proofErr w:type="gramStart"/>
      <w:r>
        <w:rPr>
          <w:rFonts w:ascii="仿宋_GB2312" w:eastAsia="仿宋_GB2312" w:hint="eastAsia"/>
          <w:sz w:val="32"/>
          <w:szCs w:val="32"/>
        </w:rPr>
        <w:t>一</w:t>
      </w:r>
      <w:proofErr w:type="gramEnd"/>
      <w:r>
        <w:rPr>
          <w:rFonts w:ascii="仿宋_GB2312" w:eastAsia="仿宋_GB2312" w:hint="eastAsia"/>
          <w:sz w:val="32"/>
          <w:szCs w:val="32"/>
        </w:rPr>
        <w:t>新生定点自习；辅导员有查课并对缺课旷课学生有记录和教育；对成绩较差学生进行谈心交流；领导和辅导员走访学生寝室等；入学教育中融入爱校爱专业教育等。</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三是加强导师例会（开学、期末）制度的建立，已完成修订</w:t>
      </w:r>
      <w:r>
        <w:rPr>
          <w:rFonts w:ascii="仿宋_GB2312" w:eastAsia="仿宋_GB2312" w:hint="eastAsia"/>
          <w:sz w:val="32"/>
          <w:szCs w:val="32"/>
        </w:rPr>
        <w:lastRenderedPageBreak/>
        <w:t>《四川轻化工大学经济学院研究生分会章程》，正在修订《经济学院硕士研究生导师管理办法实施细则》，规范教学开展。</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6.教学与学科建设不到位的整改落实情况。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一是长期严格落实教学管理，杜绝因考</w:t>
      </w:r>
      <w:proofErr w:type="gramStart"/>
      <w:r>
        <w:rPr>
          <w:rFonts w:ascii="仿宋_GB2312" w:eastAsia="仿宋_GB2312" w:hint="eastAsia"/>
          <w:sz w:val="32"/>
          <w:szCs w:val="32"/>
        </w:rPr>
        <w:t>务</w:t>
      </w:r>
      <w:proofErr w:type="gramEnd"/>
      <w:r>
        <w:rPr>
          <w:rFonts w:ascii="仿宋_GB2312" w:eastAsia="仿宋_GB2312" w:hint="eastAsia"/>
          <w:sz w:val="32"/>
          <w:szCs w:val="32"/>
        </w:rPr>
        <w:t>等原因引发教学事故。强化诚信考试教育，并开展巡查。</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培育高质量标志性成果，提升学院学科专业水平和科研质量。深化学科办和科研秘书的相关职责，为学院教师积极提供学科和科研项目的相关信息，提高学科和科研服务水平。合理分配学院资源，加强国际经济与贸易及旅游管理专业的建设，积极推动学科间协同融合发展，形成多头并进态势。</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学院多方向组建团队，促进学院学科专业发展平衡。制定长远的学科发展规划，合理分配资源，推动学科间的协同发展，避免过度依赖“农村发展”单一方向。鼓励学院多学科发展、跨学科合作，建立贸易与电商、金融与投资、旅游规划与</w:t>
      </w:r>
      <w:proofErr w:type="gramStart"/>
      <w:r>
        <w:rPr>
          <w:rFonts w:ascii="仿宋_GB2312" w:eastAsia="仿宋_GB2312" w:hint="eastAsia"/>
          <w:sz w:val="32"/>
          <w:szCs w:val="32"/>
        </w:rPr>
        <w:t>研</w:t>
      </w:r>
      <w:proofErr w:type="gramEnd"/>
      <w:r>
        <w:rPr>
          <w:rFonts w:ascii="仿宋_GB2312" w:eastAsia="仿宋_GB2312" w:hint="eastAsia"/>
          <w:sz w:val="32"/>
          <w:szCs w:val="32"/>
        </w:rPr>
        <w:t>学旅行等多学科研究团队，提高学科交叉融合的能力和水平。</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7.科学研究统筹谋划推进力度不足的落实整改情况。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一是学院制定了合理的科研长期规划，明确了学院科研发展的长远目标。</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学院更新了科研成果奖励办法，完善了科研奖惩机制，明确科研成果的评价标准，将科研业绩与教师绩效挂钩，激励教师积极投入科研工作。将科研任务合理分解到各个团队或个人，整个学院拧成一股绳子，共同完成科研经费的任务。</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三是积极引进和培养高层次人才，学院在巡查工作结束后再</w:t>
      </w:r>
      <w:r>
        <w:rPr>
          <w:rFonts w:ascii="仿宋_GB2312" w:eastAsia="仿宋_GB2312" w:hint="eastAsia"/>
          <w:sz w:val="32"/>
          <w:szCs w:val="32"/>
        </w:rPr>
        <w:lastRenderedPageBreak/>
        <w:t>次引进了多名博士和硕士，不断提升教师队伍的科研能力。</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四是截止目前学院还未统筹组织过大型的科研活动，与国内外高水平学府和科研机构合作交流还较少，科研平台较少。针对以上问题，学院将保证“产业转型与创新研究中心”正常、规范运行的基础上，争取早日建立更高级别科研平台。紧密结合学院的历史传统和涉农专业特色，加强“农业经济研究中心”的平台建设，以平台促科研。积极引进和培养高层次人才，不断提升教师队伍的科研能力。</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8.学生教育管理存在薄弱环节的整改落实情况。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一是辅导员已开展学生入校以来多加引导、指导，每学期要进行所带学生谈心谈话。</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二是已开展定期开展心理讲座，辅导员对心理问题学生建立台账，并做好谈心谈话记录。</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三是已开展各项主题班会（例如：防诈骗、放假前后离校返校会、思想政治教育、新生教育等）。</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四是已开展定期进行安全大检查，筑牢安全防线。一是每两周定期召开辅导员工作例会（一个月一次线下工作例会），例会新增辅导员之间的经验分享，理论知识的学习。</w:t>
      </w:r>
    </w:p>
    <w:p w:rsidR="00E63D74" w:rsidRDefault="00E63D74" w:rsidP="00E63D74">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E63D74">
        <w:rPr>
          <w:rFonts w:ascii="仿宋_GB2312" w:eastAsia="仿宋_GB2312" w:hint="eastAsia"/>
          <w:sz w:val="32"/>
          <w:szCs w:val="32"/>
        </w:rPr>
        <w:t>意识形态工作责任制落实不到位,舆情管</w:t>
      </w:r>
      <w:proofErr w:type="gramStart"/>
      <w:r w:rsidRPr="00E63D74">
        <w:rPr>
          <w:rFonts w:ascii="仿宋_GB2312" w:eastAsia="仿宋_GB2312" w:hint="eastAsia"/>
          <w:sz w:val="32"/>
          <w:szCs w:val="32"/>
        </w:rPr>
        <w:t>控不够</w:t>
      </w:r>
      <w:proofErr w:type="gramEnd"/>
      <w:r w:rsidRPr="00E63D74">
        <w:rPr>
          <w:rFonts w:ascii="仿宋_GB2312" w:eastAsia="仿宋_GB2312" w:hint="eastAsia"/>
          <w:sz w:val="32"/>
          <w:szCs w:val="32"/>
        </w:rPr>
        <w:t>有力，防范化解舆情不到位</w:t>
      </w:r>
      <w:r>
        <w:rPr>
          <w:rFonts w:ascii="仿宋_GB2312" w:eastAsia="仿宋_GB2312" w:hint="eastAsia"/>
          <w:sz w:val="32"/>
          <w:szCs w:val="32"/>
        </w:rPr>
        <w:t>的整改落实情况</w:t>
      </w:r>
      <w:r w:rsidRPr="00E63D74">
        <w:rPr>
          <w:rFonts w:ascii="仿宋_GB2312" w:eastAsia="仿宋_GB2312" w:hint="eastAsia"/>
          <w:sz w:val="32"/>
          <w:szCs w:val="32"/>
        </w:rPr>
        <w:t>。</w:t>
      </w:r>
    </w:p>
    <w:p w:rsidR="00E63D74" w:rsidRDefault="00E63D74" w:rsidP="00E63D74">
      <w:pPr>
        <w:spacing w:line="560" w:lineRule="exact"/>
        <w:ind w:firstLineChars="200" w:firstLine="640"/>
        <w:rPr>
          <w:rFonts w:ascii="仿宋_GB2312" w:eastAsia="仿宋_GB2312"/>
          <w:sz w:val="32"/>
          <w:szCs w:val="32"/>
        </w:rPr>
      </w:pPr>
      <w:r>
        <w:rPr>
          <w:rFonts w:ascii="仿宋_GB2312" w:eastAsia="仿宋_GB2312" w:hint="eastAsia"/>
          <w:sz w:val="32"/>
          <w:szCs w:val="32"/>
        </w:rPr>
        <w:t>一是学院党委强化对所辖意识形态阵地的日常管理、监督与建设，按照“谁主管主办谁负责”、“谁审批谁监管”原则，责任落实到人，杜绝错误思想、理论、理念和言论在任何渠道传播。</w:t>
      </w:r>
    </w:p>
    <w:p w:rsidR="00E63D74" w:rsidRDefault="00E63D74" w:rsidP="00E63D74">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二是成立学院意识形态工作小组。学院党委书记、党委副书记为网络核心评论员，三位专职辅导员为网络基层评论员，强化网络引导工作。</w:t>
      </w:r>
    </w:p>
    <w:p w:rsidR="001D510F" w:rsidRDefault="00E63D74" w:rsidP="00E63D74">
      <w:pPr>
        <w:spacing w:line="560" w:lineRule="exact"/>
        <w:ind w:firstLineChars="200" w:firstLine="640"/>
        <w:rPr>
          <w:rFonts w:ascii="仿宋_GB2312" w:eastAsia="仿宋_GB2312"/>
          <w:sz w:val="32"/>
          <w:szCs w:val="32"/>
        </w:rPr>
      </w:pPr>
      <w:r>
        <w:rPr>
          <w:rFonts w:ascii="仿宋_GB2312" w:eastAsia="仿宋_GB2312" w:hint="eastAsia"/>
          <w:sz w:val="32"/>
          <w:szCs w:val="32"/>
        </w:rPr>
        <w:t>三是开展教学科研人员纪律规矩专题教育,召开思想政治和意识形态工作专题会2次，为学生讲思想政治课多次。及时针对师生各种不良思想和行为进行教育和处置，2023年有针对性的同师生谈话20余人次。</w:t>
      </w:r>
    </w:p>
    <w:p w:rsidR="00E63D74" w:rsidRPr="00E63D74" w:rsidRDefault="001D510F" w:rsidP="001D510F">
      <w:pPr>
        <w:spacing w:line="560" w:lineRule="exact"/>
        <w:ind w:firstLineChars="200" w:firstLine="640"/>
        <w:rPr>
          <w:rFonts w:ascii="仿宋_GB2312" w:eastAsia="仿宋_GB2312"/>
          <w:sz w:val="32"/>
          <w:szCs w:val="32"/>
        </w:rPr>
      </w:pPr>
      <w:r>
        <w:rPr>
          <w:rFonts w:ascii="仿宋_GB2312" w:eastAsia="仿宋_GB2312" w:hint="eastAsia"/>
          <w:sz w:val="32"/>
          <w:szCs w:val="32"/>
        </w:rPr>
        <w:t>四是</w:t>
      </w:r>
      <w:r w:rsidR="00E63D74">
        <w:rPr>
          <w:rFonts w:ascii="仿宋_GB2312" w:eastAsia="仿宋_GB2312" w:hint="eastAsia"/>
          <w:sz w:val="32"/>
          <w:szCs w:val="32"/>
        </w:rPr>
        <w:t>学院网站信息更新责任到人，进一步加强学院网站的建设与维护。对本院的微博等自媒体和师生微信、QQ大群已进行登记造册并报学校备案，强化监督，整改成效明显。</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（二）落实全面从严治党战略部署方面</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1.党委落实全面从严治党主体责任意识不强的整改落实情况。</w:t>
      </w:r>
    </w:p>
    <w:p w:rsidR="00EF6D1E" w:rsidRDefault="00114ECE">
      <w:pPr>
        <w:spacing w:line="560" w:lineRule="exact"/>
        <w:ind w:firstLineChars="200" w:firstLine="640"/>
        <w:rPr>
          <w:rFonts w:ascii="仿宋_GB2312" w:eastAsia="仿宋_GB2312"/>
          <w:sz w:val="32"/>
          <w:szCs w:val="32"/>
        </w:rPr>
      </w:pPr>
      <w:r>
        <w:rPr>
          <w:rFonts w:ascii="仿宋_GB2312" w:eastAsia="仿宋_GB2312" w:hint="eastAsia"/>
          <w:sz w:val="32"/>
          <w:szCs w:val="32"/>
        </w:rPr>
        <w:t>一是学院党委2023</w:t>
      </w:r>
      <w:r w:rsidR="001F2F1F">
        <w:rPr>
          <w:rFonts w:ascii="仿宋_GB2312" w:eastAsia="仿宋_GB2312" w:hint="eastAsia"/>
          <w:sz w:val="32"/>
          <w:szCs w:val="32"/>
        </w:rPr>
        <w:t>年召开2次全面从严治党专题会议，</w:t>
      </w:r>
      <w:proofErr w:type="gramStart"/>
      <w:r w:rsidR="001F2F1F">
        <w:rPr>
          <w:rFonts w:ascii="仿宋_GB2312" w:eastAsia="仿宋_GB2312" w:hint="eastAsia"/>
          <w:sz w:val="32"/>
          <w:szCs w:val="32"/>
        </w:rPr>
        <w:t>研</w:t>
      </w:r>
      <w:proofErr w:type="gramEnd"/>
      <w:r w:rsidR="001F2F1F">
        <w:rPr>
          <w:rFonts w:ascii="仿宋_GB2312" w:eastAsia="仿宋_GB2312" w:hint="eastAsia"/>
          <w:sz w:val="32"/>
          <w:szCs w:val="32"/>
        </w:rPr>
        <w:t>判形势，部署工作，做好会议记录。</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二是学院党委形成联系基层“五个一”制度，通过谈心谈话，参加党支部会议、学生主题班会等形式，</w:t>
      </w:r>
      <w:proofErr w:type="gramStart"/>
      <w:r>
        <w:rPr>
          <w:rFonts w:ascii="仿宋_GB2312" w:eastAsia="仿宋_GB2312" w:hint="eastAsia"/>
          <w:sz w:val="32"/>
          <w:szCs w:val="32"/>
        </w:rPr>
        <w:t>践行</w:t>
      </w:r>
      <w:proofErr w:type="gramEnd"/>
      <w:r>
        <w:rPr>
          <w:rFonts w:ascii="仿宋_GB2312" w:eastAsia="仿宋_GB2312" w:hint="eastAsia"/>
          <w:sz w:val="32"/>
          <w:szCs w:val="32"/>
        </w:rPr>
        <w:t>群众路线。处级领导干部按时参加所在支部组织生活，带头讲党课4次。</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w:t>
      </w:r>
      <w:r w:rsidR="00F61E90">
        <w:rPr>
          <w:rFonts w:ascii="仿宋_GB2312" w:eastAsia="仿宋_GB2312" w:hint="eastAsia"/>
          <w:sz w:val="32"/>
          <w:szCs w:val="32"/>
        </w:rPr>
        <w:t>全</w:t>
      </w:r>
      <w:r w:rsidR="008B66A0">
        <w:rPr>
          <w:rFonts w:ascii="仿宋_GB2312" w:eastAsia="仿宋_GB2312" w:hint="eastAsia"/>
          <w:sz w:val="32"/>
          <w:szCs w:val="32"/>
        </w:rPr>
        <w:t>年</w:t>
      </w:r>
      <w:r>
        <w:rPr>
          <w:rFonts w:ascii="仿宋_GB2312" w:eastAsia="仿宋_GB2312" w:hint="eastAsia"/>
          <w:sz w:val="32"/>
          <w:szCs w:val="32"/>
        </w:rPr>
        <w:t>召开2</w:t>
      </w:r>
      <w:r w:rsidR="00D87D10">
        <w:rPr>
          <w:rFonts w:ascii="仿宋_GB2312" w:eastAsia="仿宋_GB2312" w:hint="eastAsia"/>
          <w:sz w:val="32"/>
          <w:szCs w:val="32"/>
        </w:rPr>
        <w:t>次党建工作专题会议，拟定工作计划。</w:t>
      </w:r>
      <w:r w:rsidR="008B66A0">
        <w:rPr>
          <w:rFonts w:ascii="仿宋_GB2312" w:eastAsia="仿宋_GB2312" w:hint="eastAsia"/>
          <w:sz w:val="32"/>
          <w:szCs w:val="32"/>
        </w:rPr>
        <w:t>2023</w:t>
      </w:r>
      <w:r>
        <w:rPr>
          <w:rFonts w:ascii="仿宋_GB2312" w:eastAsia="仿宋_GB2312" w:hint="eastAsia"/>
          <w:sz w:val="32"/>
          <w:szCs w:val="32"/>
        </w:rPr>
        <w:t>年，</w:t>
      </w:r>
      <w:r w:rsidR="00D67F1B">
        <w:rPr>
          <w:rFonts w:ascii="仿宋_GB2312" w:eastAsia="仿宋_GB2312" w:hint="eastAsia"/>
          <w:sz w:val="32"/>
          <w:szCs w:val="32"/>
        </w:rPr>
        <w:t>学院党委</w:t>
      </w:r>
      <w:r>
        <w:rPr>
          <w:rFonts w:ascii="仿宋_GB2312" w:eastAsia="仿宋_GB2312" w:hint="eastAsia"/>
          <w:sz w:val="32"/>
          <w:szCs w:val="32"/>
        </w:rPr>
        <w:t>选任1名博士担任教工第二党支部书记，“双带头人”教师党支部书记配备齐全，学生党支部支委增补选举顺利完成。推荐专</w:t>
      </w:r>
      <w:proofErr w:type="gramStart"/>
      <w:r>
        <w:rPr>
          <w:rFonts w:ascii="仿宋_GB2312" w:eastAsia="仿宋_GB2312" w:hint="eastAsia"/>
          <w:sz w:val="32"/>
          <w:szCs w:val="32"/>
        </w:rPr>
        <w:t>兼职党</w:t>
      </w:r>
      <w:proofErr w:type="gramEnd"/>
      <w:r>
        <w:rPr>
          <w:rFonts w:ascii="仿宋_GB2312" w:eastAsia="仿宋_GB2312" w:hint="eastAsia"/>
          <w:sz w:val="32"/>
          <w:szCs w:val="32"/>
        </w:rPr>
        <w:t>务工作者参加各类专题培训班11人次。</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四是学院党委开展“切实推进全面从严治党，树牢纪律意识规矩意识”谈心谈话活动，要求党员干部加强自我约束，</w:t>
      </w:r>
      <w:proofErr w:type="gramStart"/>
      <w:r>
        <w:rPr>
          <w:rFonts w:ascii="仿宋_GB2312" w:eastAsia="仿宋_GB2312" w:hint="eastAsia"/>
          <w:sz w:val="32"/>
          <w:szCs w:val="32"/>
        </w:rPr>
        <w:t>以上率</w:t>
      </w:r>
      <w:proofErr w:type="gramEnd"/>
      <w:r>
        <w:rPr>
          <w:rFonts w:ascii="仿宋_GB2312" w:eastAsia="仿宋_GB2312" w:hint="eastAsia"/>
          <w:sz w:val="32"/>
          <w:szCs w:val="32"/>
        </w:rPr>
        <w:lastRenderedPageBreak/>
        <w:t>下。</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2.纪委监督责任落实不到位的整改落实情况。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一是学院纪委已召开5次纪委工作会议，专题部署了学院纪委工作，通过选举，已配齐学院纪委委员（孟现涛、何龙），召开了学院纪检人员工作培训会，明确了工作职责。</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二是学院纪委开展了廉政风险排查，对重要岗位、重点环节进行了排查，建立了廉政风险防控登记表，进一步强化了风险防控。</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三是学院纪委已组织开展2023年度学院党内监督责任情况专项检查和作风建设情况专项检查。</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四是学院纪委已定期向学院党委汇报工作开展情况，并获得学院党委对学院纪委工作的指导。</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（三）落实新时代党的组织路线方面</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1.学院领导班子建设不够有力的整改落实情况。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一是学院领导班子加强对学</w:t>
      </w:r>
      <w:r w:rsidR="00850D81">
        <w:rPr>
          <w:rFonts w:ascii="仿宋_GB2312" w:eastAsia="仿宋_GB2312" w:hint="eastAsia"/>
          <w:sz w:val="32"/>
          <w:szCs w:val="32"/>
        </w:rPr>
        <w:t>院发展把方向、管大局的作用。修订《经济学院“十四五”发展规划》《经济学院科研成果奖励办法》</w:t>
      </w:r>
      <w:r>
        <w:rPr>
          <w:rFonts w:ascii="仿宋_GB2312" w:eastAsia="仿宋_GB2312" w:hint="eastAsia"/>
          <w:sz w:val="32"/>
          <w:szCs w:val="32"/>
        </w:rPr>
        <w:t>《经济学院教学工作奖励办法(试行)》。注重对人才队伍建设，教学科研等进行专题研究。</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w:t>
      </w:r>
      <w:r w:rsidR="004A15C1">
        <w:rPr>
          <w:rFonts w:ascii="仿宋_GB2312" w:eastAsia="仿宋_GB2312" w:hint="eastAsia"/>
          <w:sz w:val="32"/>
          <w:szCs w:val="32"/>
        </w:rPr>
        <w:t>已发</w:t>
      </w:r>
      <w:r>
        <w:rPr>
          <w:rFonts w:ascii="仿宋_GB2312" w:eastAsia="仿宋_GB2312" w:hint="eastAsia"/>
          <w:sz w:val="32"/>
          <w:szCs w:val="32"/>
        </w:rPr>
        <w:t>党政发〔2023〕03</w:t>
      </w:r>
      <w:r w:rsidR="00BE4DC1">
        <w:rPr>
          <w:rFonts w:ascii="仿宋_GB2312" w:eastAsia="仿宋_GB2312" w:hint="eastAsia"/>
          <w:sz w:val="32"/>
          <w:szCs w:val="32"/>
        </w:rPr>
        <w:t>号：《经济学院关于调整领导班子成员工作分工的决定》，进一步加强学院科学、内涵式</w:t>
      </w:r>
      <w:r>
        <w:rPr>
          <w:rFonts w:ascii="仿宋_GB2312" w:eastAsia="仿宋_GB2312" w:hint="eastAsia"/>
          <w:sz w:val="32"/>
          <w:szCs w:val="32"/>
        </w:rPr>
        <w:t>发展，提高工作效能，完善内部治理体系。</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三是学院网站信息更新责任到人，进一步加强学院网站的建设与维护。</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四是严格执行党委会和党政联席会议事规则，并强化会议记录。</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2.民主生活会组织不严肃不认真的整改落实情况。</w:t>
      </w:r>
    </w:p>
    <w:p w:rsidR="00EF6D1E" w:rsidRDefault="001F2F1F" w:rsidP="003975F4">
      <w:pPr>
        <w:spacing w:line="560" w:lineRule="exact"/>
        <w:ind w:firstLineChars="200" w:firstLine="640"/>
        <w:rPr>
          <w:rFonts w:ascii="仿宋_GB2312" w:eastAsia="仿宋_GB2312"/>
          <w:sz w:val="32"/>
          <w:szCs w:val="32"/>
        </w:rPr>
      </w:pPr>
      <w:r>
        <w:rPr>
          <w:rFonts w:ascii="仿宋_GB2312" w:eastAsia="仿宋_GB2312" w:hint="eastAsia"/>
          <w:sz w:val="32"/>
          <w:szCs w:val="32"/>
        </w:rPr>
        <w:t>9月，经济学院党委领导班子召开学习贯彻习近平新时代中国特色社会主义思想主题教育专题民主生活会，紧扣“学思想、强党性、重实践、建新功”总要求，联系工作实际进行剖析检视，严肃认真开展批评和自我批评。各支部按要求认真召开主题教育专题组织生活会。</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3.人才队伍建设不够到位，学院</w:t>
      </w:r>
      <w:r w:rsidR="00F329FB">
        <w:rPr>
          <w:rFonts w:ascii="仿宋_GB2312" w:eastAsia="仿宋_GB2312" w:hint="eastAsia"/>
          <w:sz w:val="32"/>
          <w:szCs w:val="32"/>
        </w:rPr>
        <w:t>高层次人才引进不足，</w:t>
      </w:r>
      <w:r>
        <w:rPr>
          <w:rFonts w:ascii="仿宋_GB2312" w:eastAsia="仿宋_GB2312" w:hint="eastAsia"/>
          <w:sz w:val="32"/>
          <w:szCs w:val="32"/>
        </w:rPr>
        <w:t>对年轻教师教育引导不够，个别年轻教职工缺乏责任担当意识的整改落实情况。</w:t>
      </w:r>
    </w:p>
    <w:p w:rsidR="00903D6E" w:rsidRDefault="00903D6E" w:rsidP="00F329F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F329FB">
        <w:rPr>
          <w:rFonts w:ascii="仿宋_GB2312" w:eastAsia="仿宋_GB2312" w:hint="eastAsia"/>
          <w:sz w:val="32"/>
          <w:szCs w:val="32"/>
        </w:rPr>
        <w:t>学院注重举一反三，</w:t>
      </w:r>
      <w:r>
        <w:rPr>
          <w:rFonts w:ascii="仿宋_GB2312" w:eastAsia="仿宋_GB2312" w:hint="eastAsia"/>
          <w:sz w:val="32"/>
          <w:szCs w:val="32"/>
        </w:rPr>
        <w:t>对反馈的人才队伍建设不够到位问题的整改</w:t>
      </w:r>
      <w:r w:rsidR="005E540B">
        <w:rPr>
          <w:rFonts w:ascii="仿宋_GB2312" w:eastAsia="仿宋_GB2312" w:hint="eastAsia"/>
          <w:sz w:val="32"/>
          <w:szCs w:val="32"/>
        </w:rPr>
        <w:t>落实</w:t>
      </w:r>
      <w:r>
        <w:rPr>
          <w:rFonts w:ascii="仿宋_GB2312" w:eastAsia="仿宋_GB2312" w:hint="eastAsia"/>
          <w:sz w:val="32"/>
          <w:szCs w:val="32"/>
        </w:rPr>
        <w:t>情况。</w:t>
      </w:r>
    </w:p>
    <w:p w:rsidR="00903D6E" w:rsidRDefault="00903D6E" w:rsidP="00F329FB">
      <w:pPr>
        <w:spacing w:line="560" w:lineRule="exact"/>
        <w:ind w:firstLineChars="200" w:firstLine="640"/>
        <w:rPr>
          <w:rFonts w:ascii="仿宋_GB2312" w:eastAsia="仿宋_GB2312"/>
          <w:sz w:val="32"/>
          <w:szCs w:val="32"/>
        </w:rPr>
      </w:pPr>
      <w:r>
        <w:rPr>
          <w:rFonts w:ascii="仿宋_GB2312" w:eastAsia="仿宋_GB2312" w:hint="eastAsia"/>
          <w:sz w:val="32"/>
          <w:szCs w:val="32"/>
        </w:rPr>
        <w:t>一是</w:t>
      </w:r>
      <w:r w:rsidR="00F329FB">
        <w:rPr>
          <w:rFonts w:ascii="仿宋_GB2312" w:eastAsia="仿宋_GB2312" w:hint="eastAsia"/>
          <w:sz w:val="32"/>
          <w:szCs w:val="32"/>
        </w:rPr>
        <w:t>学院党委开人才工作专题会，就各系教师人数及博士教师占比情况进行分析，围绕学院的中心工作和重点任务，促使人才队伍建设工作持续推进。</w:t>
      </w:r>
    </w:p>
    <w:p w:rsidR="00903D6E" w:rsidRDefault="00903D6E" w:rsidP="00F329FB">
      <w:pPr>
        <w:spacing w:line="560" w:lineRule="exact"/>
        <w:ind w:firstLineChars="200" w:firstLine="640"/>
        <w:rPr>
          <w:rFonts w:ascii="仿宋_GB2312" w:eastAsia="仿宋_GB2312"/>
          <w:sz w:val="32"/>
          <w:szCs w:val="32"/>
        </w:rPr>
      </w:pPr>
      <w:r>
        <w:rPr>
          <w:rFonts w:ascii="仿宋_GB2312" w:eastAsia="仿宋_GB2312" w:hint="eastAsia"/>
          <w:sz w:val="32"/>
          <w:szCs w:val="32"/>
        </w:rPr>
        <w:t>二是</w:t>
      </w:r>
      <w:r w:rsidR="00F329FB">
        <w:rPr>
          <w:rFonts w:ascii="仿宋_GB2312" w:eastAsia="仿宋_GB2312" w:hint="eastAsia"/>
          <w:sz w:val="32"/>
          <w:szCs w:val="32"/>
        </w:rPr>
        <w:t>制订学院2023年宣传手册，进行人才引进政策介绍，并发挥校友作用，持续引进高质量人才。</w:t>
      </w:r>
    </w:p>
    <w:p w:rsidR="00903D6E" w:rsidRDefault="00903D6E" w:rsidP="00903D6E">
      <w:pPr>
        <w:spacing w:line="560" w:lineRule="exact"/>
        <w:ind w:firstLineChars="200" w:firstLine="640"/>
        <w:rPr>
          <w:rFonts w:ascii="仿宋_GB2312" w:eastAsia="仿宋_GB2312"/>
          <w:sz w:val="32"/>
          <w:szCs w:val="32"/>
        </w:rPr>
      </w:pPr>
      <w:r>
        <w:rPr>
          <w:rFonts w:ascii="仿宋_GB2312" w:eastAsia="仿宋_GB2312" w:hint="eastAsia"/>
          <w:sz w:val="32"/>
          <w:szCs w:val="32"/>
        </w:rPr>
        <w:t>三是大力推动专职教师、管理岗教师学历提升。</w:t>
      </w:r>
      <w:r w:rsidR="00F329FB">
        <w:rPr>
          <w:rFonts w:ascii="仿宋_GB2312" w:eastAsia="仿宋_GB2312" w:hint="eastAsia"/>
          <w:sz w:val="32"/>
          <w:szCs w:val="32"/>
        </w:rPr>
        <w:t>2023年送培博士4人，另有2人积极申请攻读博士学位。建立《四川轻化工大学经济学院教职工出国（境）登记备案台账》，规范教职工出国管理。</w:t>
      </w:r>
    </w:p>
    <w:p w:rsidR="00F329FB" w:rsidRDefault="00903D6E" w:rsidP="00903D6E">
      <w:pPr>
        <w:spacing w:line="560" w:lineRule="exact"/>
        <w:ind w:firstLineChars="200" w:firstLine="640"/>
        <w:rPr>
          <w:rFonts w:ascii="仿宋_GB2312" w:eastAsia="仿宋_GB2312"/>
          <w:sz w:val="32"/>
          <w:szCs w:val="32"/>
        </w:rPr>
      </w:pPr>
      <w:r>
        <w:rPr>
          <w:rFonts w:ascii="仿宋_GB2312" w:eastAsia="仿宋_GB2312" w:hint="eastAsia"/>
          <w:sz w:val="32"/>
          <w:szCs w:val="32"/>
        </w:rPr>
        <w:t>现阶段，</w:t>
      </w:r>
      <w:r w:rsidR="00F329FB">
        <w:rPr>
          <w:rFonts w:ascii="仿宋_GB2312" w:eastAsia="仿宋_GB2312" w:hint="eastAsia"/>
          <w:sz w:val="32"/>
          <w:szCs w:val="32"/>
        </w:rPr>
        <w:t>人才引进及博士培养工作取得一定进展，师资短缺</w:t>
      </w:r>
      <w:r w:rsidR="00F329FB">
        <w:rPr>
          <w:rFonts w:ascii="仿宋_GB2312" w:eastAsia="仿宋_GB2312" w:hint="eastAsia"/>
          <w:sz w:val="32"/>
          <w:szCs w:val="32"/>
        </w:rPr>
        <w:lastRenderedPageBreak/>
        <w:t>逐步缓解。通过加强整改成效督查，2023年引进8位博士，2位硕士，其中两位博士是国家基金获得者，引进数量和质量创历史新高，严把师德关口，整改成效显著。</w:t>
      </w:r>
    </w:p>
    <w:p w:rsidR="00F329FB" w:rsidRPr="00F329FB" w:rsidRDefault="00903D6E">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2</w:t>
      </w:r>
      <w:r>
        <w:rPr>
          <w:rFonts w:ascii="仿宋_GB2312" w:eastAsia="仿宋_GB2312"/>
          <w:sz w:val="32"/>
          <w:szCs w:val="32"/>
        </w:rPr>
        <w:t>）针</w:t>
      </w:r>
      <w:r>
        <w:rPr>
          <w:rFonts w:ascii="仿宋_GB2312" w:eastAsia="仿宋_GB2312" w:hint="eastAsia"/>
          <w:sz w:val="32"/>
          <w:szCs w:val="32"/>
        </w:rPr>
        <w:t>对年轻教师教育引导不够，个别年轻教职工缺乏责任担当意识的整改</w:t>
      </w:r>
      <w:r w:rsidR="005E540B">
        <w:rPr>
          <w:rFonts w:ascii="仿宋_GB2312" w:eastAsia="仿宋_GB2312" w:hint="eastAsia"/>
          <w:sz w:val="32"/>
          <w:szCs w:val="32"/>
        </w:rPr>
        <w:t>落实</w:t>
      </w:r>
      <w:r>
        <w:rPr>
          <w:rFonts w:ascii="仿宋_GB2312" w:eastAsia="仿宋_GB2312" w:hint="eastAsia"/>
          <w:sz w:val="32"/>
          <w:szCs w:val="32"/>
        </w:rPr>
        <w:t>情况。</w:t>
      </w:r>
    </w:p>
    <w:p w:rsidR="00EF6D1E" w:rsidRPr="0009415C" w:rsidRDefault="001F2F1F">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一是</w:t>
      </w:r>
      <w:r w:rsidR="00AE012A">
        <w:rPr>
          <w:rFonts w:ascii="仿宋_GB2312" w:eastAsia="仿宋_GB2312" w:hint="eastAsia"/>
          <w:sz w:val="32"/>
          <w:szCs w:val="32"/>
        </w:rPr>
        <w:t>开展</w:t>
      </w:r>
      <w:r>
        <w:rPr>
          <w:rFonts w:ascii="仿宋_GB2312" w:eastAsia="仿宋_GB2312" w:hint="eastAsia"/>
          <w:sz w:val="32"/>
          <w:szCs w:val="32"/>
        </w:rPr>
        <w:t>辅导员工作例会</w:t>
      </w:r>
      <w:r w:rsidR="00AE012A">
        <w:rPr>
          <w:rFonts w:ascii="仿宋_GB2312" w:eastAsia="仿宋_GB2312" w:hint="eastAsia"/>
          <w:sz w:val="32"/>
          <w:szCs w:val="32"/>
        </w:rPr>
        <w:t>（每两周定期召开</w:t>
      </w:r>
      <w:r>
        <w:rPr>
          <w:rFonts w:ascii="仿宋_GB2312" w:eastAsia="仿宋_GB2312" w:hint="eastAsia"/>
          <w:sz w:val="32"/>
          <w:szCs w:val="32"/>
        </w:rPr>
        <w:t>），新增辅导员</w:t>
      </w:r>
      <w:r w:rsidR="0078074F">
        <w:rPr>
          <w:rFonts w:ascii="仿宋_GB2312" w:eastAsia="仿宋_GB2312" w:hint="eastAsia"/>
          <w:sz w:val="32"/>
          <w:szCs w:val="32"/>
        </w:rPr>
        <w:t>工作</w:t>
      </w:r>
      <w:r w:rsidR="00072583">
        <w:rPr>
          <w:rFonts w:ascii="仿宋_GB2312" w:eastAsia="仿宋_GB2312" w:hint="eastAsia"/>
          <w:sz w:val="32"/>
          <w:szCs w:val="32"/>
        </w:rPr>
        <w:t>经验分享以及</w:t>
      </w:r>
      <w:r>
        <w:rPr>
          <w:rFonts w:ascii="仿宋_GB2312" w:eastAsia="仿宋_GB2312" w:hint="eastAsia"/>
          <w:sz w:val="32"/>
          <w:szCs w:val="32"/>
        </w:rPr>
        <w:t>理论知</w:t>
      </w:r>
      <w:r w:rsidRPr="0009415C">
        <w:rPr>
          <w:rFonts w:ascii="仿宋_GB2312" w:eastAsia="仿宋_GB2312" w:hint="eastAsia"/>
          <w:color w:val="000000" w:themeColor="text1"/>
          <w:sz w:val="32"/>
          <w:szCs w:val="32"/>
        </w:rPr>
        <w:t>识学习</w:t>
      </w:r>
      <w:r w:rsidR="00460527" w:rsidRPr="0009415C">
        <w:rPr>
          <w:rFonts w:ascii="仿宋_GB2312" w:eastAsia="仿宋_GB2312" w:hint="eastAsia"/>
          <w:color w:val="000000" w:themeColor="text1"/>
          <w:sz w:val="32"/>
          <w:szCs w:val="32"/>
        </w:rPr>
        <w:t>内容</w:t>
      </w:r>
      <w:r w:rsidRPr="0009415C">
        <w:rPr>
          <w:rFonts w:ascii="仿宋_GB2312" w:eastAsia="仿宋_GB2312" w:hint="eastAsia"/>
          <w:color w:val="000000" w:themeColor="text1"/>
          <w:sz w:val="32"/>
          <w:szCs w:val="32"/>
        </w:rPr>
        <w:t>。</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二是已完善兼职辅导员的申请流程，</w:t>
      </w:r>
      <w:r w:rsidR="00AE012A">
        <w:rPr>
          <w:rFonts w:ascii="仿宋_GB2312" w:eastAsia="仿宋_GB2312" w:hint="eastAsia"/>
          <w:sz w:val="32"/>
          <w:szCs w:val="32"/>
        </w:rPr>
        <w:t>要求各辅导员至少</w:t>
      </w:r>
      <w:r>
        <w:rPr>
          <w:rFonts w:ascii="仿宋_GB2312" w:eastAsia="仿宋_GB2312" w:hint="eastAsia"/>
          <w:sz w:val="32"/>
          <w:szCs w:val="32"/>
        </w:rPr>
        <w:t>提前一学期提出带班申请，严格审查是否具备担任兼职辅导员的能力。</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三是已落实对工作中履职不到位，</w:t>
      </w:r>
      <w:r w:rsidR="00187B79">
        <w:rPr>
          <w:rFonts w:ascii="仿宋_GB2312" w:eastAsia="仿宋_GB2312" w:hint="eastAsia"/>
          <w:sz w:val="32"/>
          <w:szCs w:val="32"/>
        </w:rPr>
        <w:t>对</w:t>
      </w:r>
      <w:r>
        <w:rPr>
          <w:rFonts w:ascii="仿宋_GB2312" w:eastAsia="仿宋_GB2312" w:hint="eastAsia"/>
          <w:sz w:val="32"/>
          <w:szCs w:val="32"/>
        </w:rPr>
        <w:t xml:space="preserve">责任意识淡薄的专兼职辅导员取消评优资格。 </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四是鼓励支持辅导员队伍的学历提升，目前只有3位专职辅导员未进行学历提升，将</w:t>
      </w:r>
      <w:r w:rsidR="00187B79">
        <w:rPr>
          <w:rFonts w:ascii="仿宋_GB2312" w:eastAsia="仿宋_GB2312" w:hint="eastAsia"/>
          <w:sz w:val="32"/>
          <w:szCs w:val="32"/>
        </w:rPr>
        <w:t>持续</w:t>
      </w:r>
      <w:r>
        <w:rPr>
          <w:rFonts w:ascii="仿宋_GB2312" w:eastAsia="仿宋_GB2312" w:hint="eastAsia"/>
          <w:sz w:val="32"/>
          <w:szCs w:val="32"/>
        </w:rPr>
        <w:t>完善并</w:t>
      </w:r>
      <w:r w:rsidR="00187B79">
        <w:rPr>
          <w:rFonts w:ascii="仿宋_GB2312" w:eastAsia="仿宋_GB2312" w:hint="eastAsia"/>
          <w:sz w:val="32"/>
          <w:szCs w:val="32"/>
        </w:rPr>
        <w:t>不断</w:t>
      </w:r>
      <w:r>
        <w:rPr>
          <w:rFonts w:ascii="仿宋_GB2312" w:eastAsia="仿宋_GB2312" w:hint="eastAsia"/>
          <w:sz w:val="32"/>
          <w:szCs w:val="32"/>
        </w:rPr>
        <w:t>整改。</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4.基层党组织建设存在薄弱环节的整改落实情况。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一是以学习贯彻习近平新时代中国特色社会主义主题教育为契机，党员干部结合教学科研管理和乡村振兴工作广泛开展基层调研，以学促建，以学促干。</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二是学院党委书记吕春霞为2022级学生干部讲廉政党课，并与学生干部谈心谈话，参加学生三支部“文明规范停车，共创美好校园”志愿活动；班子成员讲专题党课4次、廉政党课4次。</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三是推荐专</w:t>
      </w:r>
      <w:proofErr w:type="gramStart"/>
      <w:r>
        <w:rPr>
          <w:rFonts w:ascii="仿宋_GB2312" w:eastAsia="仿宋_GB2312" w:hint="eastAsia"/>
          <w:sz w:val="32"/>
          <w:szCs w:val="32"/>
        </w:rPr>
        <w:t>兼职党</w:t>
      </w:r>
      <w:proofErr w:type="gramEnd"/>
      <w:r>
        <w:rPr>
          <w:rFonts w:ascii="仿宋_GB2312" w:eastAsia="仿宋_GB2312" w:hint="eastAsia"/>
          <w:sz w:val="32"/>
          <w:szCs w:val="32"/>
        </w:rPr>
        <w:t>务工作者参加“学习贯彻党的二十大精神暨推动学校内涵式高质量发展第2期专题研讨班”等各类专题培训班11人次。</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四是组织工作办公室定期检查各党支部会议记录本，核查党员档案材料，做好党员组织关系转接和发展党员工作。</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五是坚持落实好党委委员、处级干部联系基层“五个一”制度，通过与高端人才、优秀青年教师、学生党员谈心谈话</w:t>
      </w:r>
      <w:r w:rsidR="00D62D60">
        <w:rPr>
          <w:rFonts w:ascii="仿宋_GB2312" w:eastAsia="仿宋_GB2312" w:hint="eastAsia"/>
          <w:sz w:val="32"/>
          <w:szCs w:val="32"/>
        </w:rPr>
        <w:t>以及</w:t>
      </w:r>
      <w:r>
        <w:rPr>
          <w:rFonts w:ascii="仿宋_GB2312" w:eastAsia="仿宋_GB2312" w:hint="eastAsia"/>
          <w:sz w:val="32"/>
          <w:szCs w:val="32"/>
        </w:rPr>
        <w:t>参加党支部会议、学生主题班会等形式，与师生保持紧密联系，</w:t>
      </w:r>
      <w:proofErr w:type="gramStart"/>
      <w:r>
        <w:rPr>
          <w:rFonts w:ascii="仿宋_GB2312" w:eastAsia="仿宋_GB2312" w:hint="eastAsia"/>
          <w:sz w:val="32"/>
          <w:szCs w:val="32"/>
        </w:rPr>
        <w:t>践行</w:t>
      </w:r>
      <w:proofErr w:type="gramEnd"/>
      <w:r>
        <w:rPr>
          <w:rFonts w:ascii="仿宋_GB2312" w:eastAsia="仿宋_GB2312" w:hint="eastAsia"/>
          <w:sz w:val="32"/>
          <w:szCs w:val="32"/>
        </w:rPr>
        <w:t>群众路线。落实党支部书记工作例会制度，制定培训计划，加强基层党建业务培训；2024年争取建成1-2个“样板支部”。</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（四）落实巡视巡察、审计、主体教育查找问题整改方面。</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1.党委落实整改主体责任不到位的整改落实情况。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学院党委领导班子召开民主生活会，严肃认真开展批评和自我批评，联系工作实际进行剖析检视，制定措施，明确整改时限。各支部按要求认真召开主题教育专题组织生活会。</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2.纪委落实整改监督责任不到位的落实整改情况。</w:t>
      </w:r>
    </w:p>
    <w:p w:rsidR="00EF6D1E" w:rsidRPr="00D3634B" w:rsidRDefault="001F2F1F">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学</w:t>
      </w:r>
      <w:r w:rsidR="00592A28">
        <w:rPr>
          <w:rFonts w:ascii="仿宋_GB2312" w:eastAsia="仿宋_GB2312" w:hint="eastAsia"/>
          <w:sz w:val="32"/>
          <w:szCs w:val="32"/>
        </w:rPr>
        <w:t>院纪委已成立监督检查工作小组，召开监督检查工作部署会。</w:t>
      </w:r>
      <w:r w:rsidR="00592A28" w:rsidRPr="00D3634B">
        <w:rPr>
          <w:rFonts w:ascii="仿宋_GB2312" w:eastAsia="仿宋_GB2312" w:hint="eastAsia"/>
          <w:color w:val="000000" w:themeColor="text1"/>
          <w:sz w:val="32"/>
          <w:szCs w:val="32"/>
        </w:rPr>
        <w:t>专题研究</w:t>
      </w:r>
      <w:r w:rsidRPr="00D3634B">
        <w:rPr>
          <w:rFonts w:ascii="仿宋_GB2312" w:eastAsia="仿宋_GB2312" w:hint="eastAsia"/>
          <w:color w:val="000000" w:themeColor="text1"/>
          <w:sz w:val="32"/>
          <w:szCs w:val="32"/>
        </w:rPr>
        <w:t>巡察、审计、主题教育、民主生活会所涉及的整改工作</w:t>
      </w:r>
      <w:r w:rsidR="002D01AB" w:rsidRPr="00D3634B">
        <w:rPr>
          <w:rFonts w:ascii="仿宋_GB2312" w:eastAsia="仿宋_GB2312" w:hint="eastAsia"/>
          <w:color w:val="000000" w:themeColor="text1"/>
          <w:sz w:val="32"/>
          <w:szCs w:val="32"/>
        </w:rPr>
        <w:t>，</w:t>
      </w:r>
      <w:r w:rsidRPr="00D3634B">
        <w:rPr>
          <w:rFonts w:ascii="仿宋_GB2312" w:eastAsia="仿宋_GB2312" w:hint="eastAsia"/>
          <w:color w:val="000000" w:themeColor="text1"/>
          <w:sz w:val="32"/>
          <w:szCs w:val="32"/>
        </w:rPr>
        <w:t>开展监督检查并向学院党委报告整改落实监督检查情况。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3.“学院党委议事决策制度执行专项巡察”反馈问题整改不到位的落实整改情况。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一是9月20日，</w:t>
      </w:r>
      <w:r w:rsidR="004A15C1">
        <w:rPr>
          <w:rFonts w:ascii="仿宋_GB2312" w:eastAsia="仿宋_GB2312" w:hint="eastAsia"/>
          <w:sz w:val="32"/>
          <w:szCs w:val="32"/>
        </w:rPr>
        <w:t>已发</w:t>
      </w:r>
      <w:r>
        <w:rPr>
          <w:rFonts w:ascii="仿宋_GB2312" w:eastAsia="仿宋_GB2312" w:hint="eastAsia"/>
          <w:sz w:val="32"/>
          <w:szCs w:val="32"/>
        </w:rPr>
        <w:t>党政发〔2023〕09号：经济学院关于印发《经济学院落实“三重一大”决策制度实施办法》的通知，全院遵照执行。</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二是学院党政严格执行两项决策议事制度，并按照流程进行，</w:t>
      </w:r>
      <w:r w:rsidRPr="00303F59">
        <w:rPr>
          <w:rFonts w:ascii="仿宋_GB2312" w:eastAsia="仿宋_GB2312" w:hint="eastAsia"/>
          <w:color w:val="000000" w:themeColor="text1"/>
          <w:sz w:val="32"/>
          <w:szCs w:val="32"/>
        </w:rPr>
        <w:t>先党委会</w:t>
      </w:r>
      <w:r w:rsidR="00251F87" w:rsidRPr="00303F59">
        <w:rPr>
          <w:rFonts w:ascii="仿宋_GB2312" w:eastAsia="仿宋_GB2312" w:hint="eastAsia"/>
          <w:color w:val="000000" w:themeColor="text1"/>
          <w:sz w:val="32"/>
          <w:szCs w:val="32"/>
        </w:rPr>
        <w:t>通过</w:t>
      </w:r>
      <w:r w:rsidRPr="00303F59">
        <w:rPr>
          <w:rFonts w:ascii="仿宋_GB2312" w:eastAsia="仿宋_GB2312" w:hint="eastAsia"/>
          <w:color w:val="000000" w:themeColor="text1"/>
          <w:sz w:val="32"/>
          <w:szCs w:val="32"/>
        </w:rPr>
        <w:t>后再提交党政联席会审议，集体研究和决定学院重</w:t>
      </w:r>
      <w:r w:rsidRPr="00303F59">
        <w:rPr>
          <w:rFonts w:ascii="仿宋_GB2312" w:eastAsia="仿宋_GB2312" w:hint="eastAsia"/>
          <w:color w:val="000000" w:themeColor="text1"/>
          <w:sz w:val="32"/>
          <w:szCs w:val="32"/>
        </w:rPr>
        <w:lastRenderedPageBreak/>
        <w:t>要事项。</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三是学院落实院党委议事决策制度，做到记录规范。</w:t>
      </w:r>
    </w:p>
    <w:p w:rsidR="00EF6D1E" w:rsidRDefault="001F2F1F" w:rsidP="001F3AE8">
      <w:pPr>
        <w:spacing w:line="560" w:lineRule="exact"/>
        <w:ind w:firstLineChars="200" w:firstLine="640"/>
        <w:rPr>
          <w:rFonts w:ascii="黑体" w:eastAsia="黑体" w:hAnsi="黑体"/>
          <w:sz w:val="32"/>
          <w:szCs w:val="32"/>
        </w:rPr>
      </w:pPr>
      <w:r>
        <w:rPr>
          <w:rFonts w:ascii="黑体" w:eastAsia="黑体" w:hAnsi="黑体" w:hint="eastAsia"/>
          <w:sz w:val="32"/>
          <w:szCs w:val="32"/>
        </w:rPr>
        <w:t>三、下一步工作打算</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（一）加强政治理论学习，树牢为党育人、为国育才观念。</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坚持以习近平新时代中国特色社会主义思想为指导，进一步提高政治站位，深入学习贯彻党的二十大以及习近平总书记来川视察重要指示精神，坚决贯彻学校党委部署、全面</w:t>
      </w:r>
      <w:r w:rsidR="00FF137F">
        <w:rPr>
          <w:rFonts w:ascii="仿宋_GB2312" w:eastAsia="仿宋_GB2312" w:hint="eastAsia"/>
          <w:sz w:val="32"/>
          <w:szCs w:val="32"/>
        </w:rPr>
        <w:t>落实巡察整改要求，扎实做好巡察</w:t>
      </w:r>
      <w:r w:rsidR="00316CEF">
        <w:rPr>
          <w:rFonts w:ascii="仿宋_GB2312" w:eastAsia="仿宋_GB2312" w:hint="eastAsia"/>
          <w:sz w:val="32"/>
          <w:szCs w:val="32"/>
        </w:rPr>
        <w:t>整改</w:t>
      </w:r>
      <w:r w:rsidR="00FF137F">
        <w:rPr>
          <w:rFonts w:ascii="仿宋_GB2312" w:eastAsia="仿宋_GB2312" w:hint="eastAsia"/>
          <w:sz w:val="32"/>
          <w:szCs w:val="32"/>
        </w:rPr>
        <w:t>“后半篇文章”，做到以察促改，</w:t>
      </w:r>
      <w:proofErr w:type="gramStart"/>
      <w:r w:rsidR="00FF137F">
        <w:rPr>
          <w:rFonts w:ascii="仿宋_GB2312" w:eastAsia="仿宋_GB2312" w:hint="eastAsia"/>
          <w:sz w:val="32"/>
          <w:szCs w:val="32"/>
        </w:rPr>
        <w:t>以察</w:t>
      </w:r>
      <w:r>
        <w:rPr>
          <w:rFonts w:ascii="仿宋_GB2312" w:eastAsia="仿宋_GB2312" w:hint="eastAsia"/>
          <w:sz w:val="32"/>
          <w:szCs w:val="32"/>
        </w:rPr>
        <w:t>促发展</w:t>
      </w:r>
      <w:proofErr w:type="gramEnd"/>
      <w:r>
        <w:rPr>
          <w:rFonts w:ascii="仿宋_GB2312" w:eastAsia="仿宋_GB2312" w:hint="eastAsia"/>
          <w:sz w:val="32"/>
          <w:szCs w:val="32"/>
        </w:rPr>
        <w:t>。以主题教育学习为契机，加强系统谋划，以党建引领与业务深度融合促进学院内涵式高质量发展。</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（二）强化责任担当，高标准严要求推进后续整改工作。</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坚持以习近平新时代中国特色社会主义思想为指导，紧密围绕“立德树人”根本任务，强化</w:t>
      </w:r>
      <w:proofErr w:type="gramStart"/>
      <w:r>
        <w:rPr>
          <w:rFonts w:ascii="仿宋_GB2312" w:eastAsia="仿宋_GB2312" w:hint="eastAsia"/>
          <w:sz w:val="32"/>
          <w:szCs w:val="32"/>
        </w:rPr>
        <w:t>学院党建</w:t>
      </w:r>
      <w:proofErr w:type="gramEnd"/>
      <w:r>
        <w:rPr>
          <w:rFonts w:ascii="仿宋_GB2312" w:eastAsia="仿宋_GB2312" w:hint="eastAsia"/>
          <w:sz w:val="32"/>
          <w:szCs w:val="32"/>
        </w:rPr>
        <w:t>品牌建设，系统研究、科学谋划，以党建引领推动学院学科建设、队伍建设、人才培养、科学研究、社会服务、文化传承创新、国际交流合作等方面的改革发展。</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系统研究部署意识形态舆情管控工作，强化意识形态重大风险防范，加强</w:t>
      </w:r>
      <w:proofErr w:type="gramStart"/>
      <w:r>
        <w:rPr>
          <w:rFonts w:ascii="仿宋_GB2312" w:eastAsia="仿宋_GB2312" w:hint="eastAsia"/>
          <w:sz w:val="32"/>
          <w:szCs w:val="32"/>
        </w:rPr>
        <w:t>研</w:t>
      </w:r>
      <w:proofErr w:type="gramEnd"/>
      <w:r>
        <w:rPr>
          <w:rFonts w:ascii="仿宋_GB2312" w:eastAsia="仿宋_GB2312" w:hint="eastAsia"/>
          <w:sz w:val="32"/>
          <w:szCs w:val="32"/>
        </w:rPr>
        <w:t>判、分类施策、精准防控，严管严控网络舆情阵地，牢牢把握意识形态工作领导权管理权话语权。</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（三）着眼长远发展，巩固整改成果，建章立制实现长治长效。</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坚持以政治建设为统领，严明政治纪律和政治规矩，层层传导责任压力，严格执行党委会和党政联席会议事规则，系统研究</w:t>
      </w:r>
      <w:r>
        <w:rPr>
          <w:rFonts w:ascii="仿宋_GB2312" w:eastAsia="仿宋_GB2312" w:hint="eastAsia"/>
          <w:sz w:val="32"/>
          <w:szCs w:val="32"/>
        </w:rPr>
        <w:lastRenderedPageBreak/>
        <w:t>部署和落实学校目标任务和学院“十四五规划”。</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强化制度建设，加强对党员干部和教职工的日常监督管理，强化纪委监督。加强作风建设，坚决防止好人主义问题，对批评教育、处分处理与心理疏导、矛盾危机防范化解系统进行</w:t>
      </w:r>
      <w:proofErr w:type="gramStart"/>
      <w:r>
        <w:rPr>
          <w:rFonts w:ascii="仿宋_GB2312" w:eastAsia="仿宋_GB2312" w:hint="eastAsia"/>
          <w:sz w:val="32"/>
          <w:szCs w:val="32"/>
        </w:rPr>
        <w:t>研</w:t>
      </w:r>
      <w:proofErr w:type="gramEnd"/>
      <w:r>
        <w:rPr>
          <w:rFonts w:ascii="仿宋_GB2312" w:eastAsia="仿宋_GB2312" w:hint="eastAsia"/>
          <w:sz w:val="32"/>
          <w:szCs w:val="32"/>
        </w:rPr>
        <w:t>判部署。</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（四）凝心聚力，强化干部队伍和师资队伍建设，全面提升学科建设和人才培养质量。</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加强干部队伍建设。选优配强，为想干事、能干事、干成事的干部积极搭建平台，督促指导班子成员更好履职尽责。深入一线，加强调研交流，切实解决师生关心的</w:t>
      </w:r>
      <w:proofErr w:type="gramStart"/>
      <w:r>
        <w:rPr>
          <w:rFonts w:ascii="仿宋_GB2312" w:eastAsia="仿宋_GB2312" w:hint="eastAsia"/>
          <w:sz w:val="32"/>
          <w:szCs w:val="32"/>
        </w:rPr>
        <w:t>急难愁盼问题</w:t>
      </w:r>
      <w:proofErr w:type="gramEnd"/>
      <w:r>
        <w:rPr>
          <w:rFonts w:ascii="仿宋_GB2312" w:eastAsia="仿宋_GB2312" w:hint="eastAsia"/>
          <w:sz w:val="32"/>
          <w:szCs w:val="32"/>
        </w:rPr>
        <w:t>，完善激励奖惩机制，激发教师们的积极性。加强队伍建设，结合学科专业需求引进培育高水平学科团队。</w:t>
      </w:r>
    </w:p>
    <w:p w:rsidR="00EF6D1E" w:rsidRDefault="001F2F1F">
      <w:pPr>
        <w:spacing w:line="560" w:lineRule="exact"/>
        <w:ind w:firstLineChars="200" w:firstLine="640"/>
        <w:rPr>
          <w:rFonts w:ascii="仿宋_GB2312" w:eastAsia="仿宋_GB2312"/>
          <w:sz w:val="32"/>
          <w:szCs w:val="32"/>
        </w:rPr>
      </w:pPr>
      <w:r>
        <w:rPr>
          <w:rFonts w:ascii="仿宋_GB2312" w:eastAsia="仿宋_GB2312" w:hint="eastAsia"/>
          <w:sz w:val="32"/>
          <w:szCs w:val="32"/>
        </w:rPr>
        <w:t>欢迎广大干部群众对巡察整改落实情况进行监督。如有意见建议，请及时向我们反映。联系方式：电话0</w:t>
      </w:r>
      <w:r w:rsidR="001C5841">
        <w:rPr>
          <w:rFonts w:ascii="仿宋_GB2312" w:eastAsia="仿宋_GB2312" w:hint="eastAsia"/>
          <w:sz w:val="32"/>
          <w:szCs w:val="32"/>
        </w:rPr>
        <w:t>831</w:t>
      </w:r>
      <w:r>
        <w:rPr>
          <w:rFonts w:ascii="仿宋_GB2312" w:eastAsia="仿宋_GB2312" w:hint="eastAsia"/>
          <w:sz w:val="32"/>
          <w:szCs w:val="32"/>
        </w:rPr>
        <w:t>-5980201，邮政信箱:四川省</w:t>
      </w:r>
      <w:r w:rsidR="00251F87">
        <w:rPr>
          <w:rFonts w:ascii="仿宋_GB2312" w:eastAsia="仿宋_GB2312" w:hint="eastAsia"/>
          <w:sz w:val="32"/>
          <w:szCs w:val="32"/>
        </w:rPr>
        <w:t>宜宾市三江新区白塔路1号</w:t>
      </w:r>
      <w:r>
        <w:rPr>
          <w:rFonts w:ascii="仿宋_GB2312" w:eastAsia="仿宋_GB2312" w:hint="eastAsia"/>
          <w:sz w:val="32"/>
          <w:szCs w:val="32"/>
        </w:rPr>
        <w:t>四川轻化工大学经济学院，邮编</w:t>
      </w:r>
      <w:r w:rsidR="00251F87">
        <w:rPr>
          <w:rFonts w:ascii="仿宋_GB2312" w:eastAsia="仿宋_GB2312" w:hint="eastAsia"/>
          <w:sz w:val="32"/>
          <w:szCs w:val="32"/>
        </w:rPr>
        <w:t>644</w:t>
      </w:r>
      <w:r>
        <w:rPr>
          <w:rFonts w:ascii="仿宋_GB2312" w:eastAsia="仿宋_GB2312" w:hint="eastAsia"/>
          <w:sz w:val="32"/>
          <w:szCs w:val="32"/>
        </w:rPr>
        <w:t>000。</w:t>
      </w:r>
    </w:p>
    <w:p w:rsidR="00EF6D1E" w:rsidRDefault="001F2F1F">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中共四川轻化工大学经济学院委员会</w:t>
      </w:r>
    </w:p>
    <w:p w:rsidR="00EF6D1E" w:rsidRDefault="0079213B" w:rsidP="0079213B">
      <w:pPr>
        <w:spacing w:line="560" w:lineRule="exact"/>
        <w:ind w:leftChars="150" w:left="315" w:right="1280" w:firstLineChars="200" w:firstLine="640"/>
        <w:jc w:val="right"/>
        <w:rPr>
          <w:rFonts w:ascii="仿宋_GB2312" w:eastAsia="仿宋_GB2312"/>
          <w:sz w:val="32"/>
          <w:szCs w:val="32"/>
        </w:rPr>
      </w:pPr>
      <w:r>
        <w:rPr>
          <w:rFonts w:ascii="仿宋_GB2312" w:eastAsia="仿宋_GB2312" w:hint="eastAsia"/>
          <w:sz w:val="32"/>
          <w:szCs w:val="32"/>
        </w:rPr>
        <w:t>2</w:t>
      </w:r>
      <w:r w:rsidR="001F2F1F">
        <w:rPr>
          <w:rFonts w:ascii="仿宋_GB2312" w:eastAsia="仿宋_GB2312" w:hint="eastAsia"/>
          <w:sz w:val="32"/>
          <w:szCs w:val="32"/>
        </w:rPr>
        <w:t>024年</w:t>
      </w:r>
      <w:r w:rsidR="00ED727C">
        <w:rPr>
          <w:rFonts w:ascii="仿宋_GB2312" w:eastAsia="仿宋_GB2312" w:hint="eastAsia"/>
          <w:sz w:val="32"/>
          <w:szCs w:val="32"/>
        </w:rPr>
        <w:t>7</w:t>
      </w:r>
      <w:r w:rsidR="001F2F1F">
        <w:rPr>
          <w:rFonts w:ascii="仿宋_GB2312" w:eastAsia="仿宋_GB2312" w:hint="eastAsia"/>
          <w:sz w:val="32"/>
          <w:szCs w:val="32"/>
        </w:rPr>
        <w:t>月</w:t>
      </w:r>
      <w:r w:rsidR="00ED727C">
        <w:rPr>
          <w:rFonts w:ascii="仿宋_GB2312" w:eastAsia="仿宋_GB2312" w:hint="eastAsia"/>
          <w:sz w:val="32"/>
          <w:szCs w:val="32"/>
        </w:rPr>
        <w:t>5</w:t>
      </w:r>
      <w:r w:rsidR="001F2F1F">
        <w:rPr>
          <w:rFonts w:ascii="仿宋_GB2312" w:eastAsia="仿宋_GB2312" w:hint="eastAsia"/>
          <w:sz w:val="32"/>
          <w:szCs w:val="32"/>
        </w:rPr>
        <w:t>日</w:t>
      </w:r>
    </w:p>
    <w:sectPr w:rsidR="00EF6D1E">
      <w:footerReference w:type="default" r:id="rId10"/>
      <w:pgSz w:w="11906" w:h="16838"/>
      <w:pgMar w:top="1985" w:right="1418" w:bottom="1701"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FA" w:rsidRDefault="007B44FA">
      <w:r>
        <w:separator/>
      </w:r>
    </w:p>
  </w:endnote>
  <w:endnote w:type="continuationSeparator" w:id="0">
    <w:p w:rsidR="007B44FA" w:rsidRDefault="007B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D1E" w:rsidRDefault="001F2F1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F6D1E" w:rsidRDefault="001F2F1F">
                          <w:pPr>
                            <w:pStyle w:val="a4"/>
                          </w:pPr>
                          <w:r>
                            <w:fldChar w:fldCharType="begin"/>
                          </w:r>
                          <w:r>
                            <w:instrText xml:space="preserve"> PAGE  \* MERGEFORMAT </w:instrText>
                          </w:r>
                          <w:r>
                            <w:fldChar w:fldCharType="separate"/>
                          </w:r>
                          <w:r w:rsidR="007B11B4">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F6D1E" w:rsidRDefault="001F2F1F">
                    <w:pPr>
                      <w:pStyle w:val="a4"/>
                    </w:pPr>
                    <w:r>
                      <w:fldChar w:fldCharType="begin"/>
                    </w:r>
                    <w:r>
                      <w:instrText xml:space="preserve"> PAGE  \* MERGEFORMAT </w:instrText>
                    </w:r>
                    <w:r>
                      <w:fldChar w:fldCharType="separate"/>
                    </w:r>
                    <w:r w:rsidR="007B11B4">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FA" w:rsidRDefault="007B44FA">
      <w:r>
        <w:separator/>
      </w:r>
    </w:p>
  </w:footnote>
  <w:footnote w:type="continuationSeparator" w:id="0">
    <w:p w:rsidR="007B44FA" w:rsidRDefault="007B4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06AC2B"/>
    <w:multiLevelType w:val="singleLevel"/>
    <w:tmpl w:val="A406AC2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MWYyN2ZkYjI5NjcyNzE3YjQ1ZTdhZmE4MDc5MjkifQ=="/>
  </w:docVars>
  <w:rsids>
    <w:rsidRoot w:val="006E0872"/>
    <w:rsid w:val="00012E16"/>
    <w:rsid w:val="000413A6"/>
    <w:rsid w:val="00057ACF"/>
    <w:rsid w:val="00072583"/>
    <w:rsid w:val="000900D5"/>
    <w:rsid w:val="0009415C"/>
    <w:rsid w:val="000A50BF"/>
    <w:rsid w:val="000C3003"/>
    <w:rsid w:val="00114ECE"/>
    <w:rsid w:val="00123AA1"/>
    <w:rsid w:val="001373BE"/>
    <w:rsid w:val="001436E7"/>
    <w:rsid w:val="00187895"/>
    <w:rsid w:val="00187A12"/>
    <w:rsid w:val="00187B79"/>
    <w:rsid w:val="001921BE"/>
    <w:rsid w:val="00194D30"/>
    <w:rsid w:val="001A3DDB"/>
    <w:rsid w:val="001B05DE"/>
    <w:rsid w:val="001B67F7"/>
    <w:rsid w:val="001C5841"/>
    <w:rsid w:val="001C6FD2"/>
    <w:rsid w:val="001D3048"/>
    <w:rsid w:val="001D510F"/>
    <w:rsid w:val="001E17D0"/>
    <w:rsid w:val="001F2F1F"/>
    <w:rsid w:val="001F3AE8"/>
    <w:rsid w:val="002027F4"/>
    <w:rsid w:val="00221BFD"/>
    <w:rsid w:val="00243D32"/>
    <w:rsid w:val="00245B5B"/>
    <w:rsid w:val="002503C1"/>
    <w:rsid w:val="00251F87"/>
    <w:rsid w:val="00255DF2"/>
    <w:rsid w:val="0027382D"/>
    <w:rsid w:val="00276CD1"/>
    <w:rsid w:val="002868FB"/>
    <w:rsid w:val="00293DAF"/>
    <w:rsid w:val="002D01AB"/>
    <w:rsid w:val="002D300F"/>
    <w:rsid w:val="002D5D88"/>
    <w:rsid w:val="002E5395"/>
    <w:rsid w:val="002F743D"/>
    <w:rsid w:val="002F7FC5"/>
    <w:rsid w:val="00303F59"/>
    <w:rsid w:val="00316CEF"/>
    <w:rsid w:val="00322229"/>
    <w:rsid w:val="00326F66"/>
    <w:rsid w:val="00327CB1"/>
    <w:rsid w:val="003853A9"/>
    <w:rsid w:val="00385DE0"/>
    <w:rsid w:val="0039138E"/>
    <w:rsid w:val="003917F3"/>
    <w:rsid w:val="003975F4"/>
    <w:rsid w:val="003977D9"/>
    <w:rsid w:val="003A3041"/>
    <w:rsid w:val="003F6396"/>
    <w:rsid w:val="00426622"/>
    <w:rsid w:val="00426EC2"/>
    <w:rsid w:val="0043135D"/>
    <w:rsid w:val="004362C4"/>
    <w:rsid w:val="00460527"/>
    <w:rsid w:val="00474659"/>
    <w:rsid w:val="00491847"/>
    <w:rsid w:val="004924F4"/>
    <w:rsid w:val="004A15C1"/>
    <w:rsid w:val="004B3C77"/>
    <w:rsid w:val="004B53AC"/>
    <w:rsid w:val="004F0435"/>
    <w:rsid w:val="0052161E"/>
    <w:rsid w:val="00532A7A"/>
    <w:rsid w:val="00563918"/>
    <w:rsid w:val="005641F7"/>
    <w:rsid w:val="005806E6"/>
    <w:rsid w:val="00583AD9"/>
    <w:rsid w:val="00592A28"/>
    <w:rsid w:val="005965D5"/>
    <w:rsid w:val="005A4200"/>
    <w:rsid w:val="005A71EA"/>
    <w:rsid w:val="005D2E9A"/>
    <w:rsid w:val="005D510E"/>
    <w:rsid w:val="005E540B"/>
    <w:rsid w:val="006362A1"/>
    <w:rsid w:val="0067097B"/>
    <w:rsid w:val="006833B4"/>
    <w:rsid w:val="0069077B"/>
    <w:rsid w:val="006B796A"/>
    <w:rsid w:val="006C1132"/>
    <w:rsid w:val="006D24EC"/>
    <w:rsid w:val="006D7247"/>
    <w:rsid w:val="006E0872"/>
    <w:rsid w:val="006F1A8A"/>
    <w:rsid w:val="0070271F"/>
    <w:rsid w:val="00704D7E"/>
    <w:rsid w:val="00707FD1"/>
    <w:rsid w:val="00720677"/>
    <w:rsid w:val="00726FFC"/>
    <w:rsid w:val="00751A51"/>
    <w:rsid w:val="00757DCD"/>
    <w:rsid w:val="0078074F"/>
    <w:rsid w:val="00780FD2"/>
    <w:rsid w:val="00781886"/>
    <w:rsid w:val="0079213B"/>
    <w:rsid w:val="007A039B"/>
    <w:rsid w:val="007B11B4"/>
    <w:rsid w:val="007B44FA"/>
    <w:rsid w:val="007D138D"/>
    <w:rsid w:val="007E543D"/>
    <w:rsid w:val="007F26BB"/>
    <w:rsid w:val="00806D5D"/>
    <w:rsid w:val="0084138C"/>
    <w:rsid w:val="00850D81"/>
    <w:rsid w:val="008663CD"/>
    <w:rsid w:val="008A1DBA"/>
    <w:rsid w:val="008B66A0"/>
    <w:rsid w:val="008C781D"/>
    <w:rsid w:val="008E1BEF"/>
    <w:rsid w:val="008F0736"/>
    <w:rsid w:val="00903D6E"/>
    <w:rsid w:val="00920A7E"/>
    <w:rsid w:val="009213D3"/>
    <w:rsid w:val="00930ED4"/>
    <w:rsid w:val="00961EEF"/>
    <w:rsid w:val="00980FAD"/>
    <w:rsid w:val="00987F9D"/>
    <w:rsid w:val="009B7799"/>
    <w:rsid w:val="009C51E0"/>
    <w:rsid w:val="009F55BE"/>
    <w:rsid w:val="00A12597"/>
    <w:rsid w:val="00A1382C"/>
    <w:rsid w:val="00A170A2"/>
    <w:rsid w:val="00A36B6C"/>
    <w:rsid w:val="00A4499D"/>
    <w:rsid w:val="00A60626"/>
    <w:rsid w:val="00A64A08"/>
    <w:rsid w:val="00A8425C"/>
    <w:rsid w:val="00AA154F"/>
    <w:rsid w:val="00AA75B2"/>
    <w:rsid w:val="00AC4EE0"/>
    <w:rsid w:val="00AE012A"/>
    <w:rsid w:val="00AE7531"/>
    <w:rsid w:val="00B13A66"/>
    <w:rsid w:val="00B1642A"/>
    <w:rsid w:val="00B260D7"/>
    <w:rsid w:val="00B66D23"/>
    <w:rsid w:val="00B74F03"/>
    <w:rsid w:val="00B85A2A"/>
    <w:rsid w:val="00B95997"/>
    <w:rsid w:val="00BC67DB"/>
    <w:rsid w:val="00BD35C4"/>
    <w:rsid w:val="00BE4DC1"/>
    <w:rsid w:val="00C00340"/>
    <w:rsid w:val="00C03B06"/>
    <w:rsid w:val="00C1288A"/>
    <w:rsid w:val="00C22132"/>
    <w:rsid w:val="00C31EE9"/>
    <w:rsid w:val="00C660D1"/>
    <w:rsid w:val="00C668C4"/>
    <w:rsid w:val="00C771F9"/>
    <w:rsid w:val="00C9582B"/>
    <w:rsid w:val="00C95831"/>
    <w:rsid w:val="00C97D55"/>
    <w:rsid w:val="00CA2E3A"/>
    <w:rsid w:val="00CC0E12"/>
    <w:rsid w:val="00CD07DE"/>
    <w:rsid w:val="00CE095C"/>
    <w:rsid w:val="00D11C4D"/>
    <w:rsid w:val="00D260CB"/>
    <w:rsid w:val="00D30A92"/>
    <w:rsid w:val="00D3634B"/>
    <w:rsid w:val="00D36A1B"/>
    <w:rsid w:val="00D41B79"/>
    <w:rsid w:val="00D47FD2"/>
    <w:rsid w:val="00D62D60"/>
    <w:rsid w:val="00D67F1B"/>
    <w:rsid w:val="00D73527"/>
    <w:rsid w:val="00D77270"/>
    <w:rsid w:val="00D87D10"/>
    <w:rsid w:val="00D931E0"/>
    <w:rsid w:val="00DB019B"/>
    <w:rsid w:val="00DC45EA"/>
    <w:rsid w:val="00DE3D25"/>
    <w:rsid w:val="00DE42B4"/>
    <w:rsid w:val="00E0004F"/>
    <w:rsid w:val="00E037D9"/>
    <w:rsid w:val="00E151E5"/>
    <w:rsid w:val="00E23B49"/>
    <w:rsid w:val="00E350CE"/>
    <w:rsid w:val="00E41B9C"/>
    <w:rsid w:val="00E5772F"/>
    <w:rsid w:val="00E63D74"/>
    <w:rsid w:val="00E661A7"/>
    <w:rsid w:val="00E712F0"/>
    <w:rsid w:val="00E826AF"/>
    <w:rsid w:val="00ED537E"/>
    <w:rsid w:val="00ED727C"/>
    <w:rsid w:val="00EF6D1E"/>
    <w:rsid w:val="00F10B61"/>
    <w:rsid w:val="00F22065"/>
    <w:rsid w:val="00F22638"/>
    <w:rsid w:val="00F329FB"/>
    <w:rsid w:val="00F42F27"/>
    <w:rsid w:val="00F579B0"/>
    <w:rsid w:val="00F61E90"/>
    <w:rsid w:val="00F6283B"/>
    <w:rsid w:val="00F70DA4"/>
    <w:rsid w:val="00F81B58"/>
    <w:rsid w:val="00F96DD2"/>
    <w:rsid w:val="00FD70DE"/>
    <w:rsid w:val="00FE0AB8"/>
    <w:rsid w:val="00FF137F"/>
    <w:rsid w:val="02447828"/>
    <w:rsid w:val="027A5940"/>
    <w:rsid w:val="04E25935"/>
    <w:rsid w:val="052120A3"/>
    <w:rsid w:val="059E1945"/>
    <w:rsid w:val="08D833C0"/>
    <w:rsid w:val="0972111F"/>
    <w:rsid w:val="0B372620"/>
    <w:rsid w:val="0B9F01C5"/>
    <w:rsid w:val="0D7C256C"/>
    <w:rsid w:val="0D8411D8"/>
    <w:rsid w:val="0E4B63E2"/>
    <w:rsid w:val="0E576B35"/>
    <w:rsid w:val="1032785A"/>
    <w:rsid w:val="12CD73C6"/>
    <w:rsid w:val="14902DA1"/>
    <w:rsid w:val="167E55A7"/>
    <w:rsid w:val="16CE5AA1"/>
    <w:rsid w:val="176C18A3"/>
    <w:rsid w:val="17852965"/>
    <w:rsid w:val="17E94CA2"/>
    <w:rsid w:val="18F71640"/>
    <w:rsid w:val="1D102CD1"/>
    <w:rsid w:val="20E95D13"/>
    <w:rsid w:val="20F16975"/>
    <w:rsid w:val="26ED7BDF"/>
    <w:rsid w:val="27604855"/>
    <w:rsid w:val="28497097"/>
    <w:rsid w:val="28EB63A0"/>
    <w:rsid w:val="2940049A"/>
    <w:rsid w:val="2BF10171"/>
    <w:rsid w:val="2CCF04B2"/>
    <w:rsid w:val="2D8748E9"/>
    <w:rsid w:val="2F5E167A"/>
    <w:rsid w:val="3012656A"/>
    <w:rsid w:val="328C4750"/>
    <w:rsid w:val="32AD4891"/>
    <w:rsid w:val="33062754"/>
    <w:rsid w:val="38A10829"/>
    <w:rsid w:val="3A1E0383"/>
    <w:rsid w:val="3B471B5C"/>
    <w:rsid w:val="3E300685"/>
    <w:rsid w:val="408353E4"/>
    <w:rsid w:val="41281AE7"/>
    <w:rsid w:val="42CB6BCE"/>
    <w:rsid w:val="437454B8"/>
    <w:rsid w:val="43FF1225"/>
    <w:rsid w:val="44ED72D0"/>
    <w:rsid w:val="4597548E"/>
    <w:rsid w:val="467D28D5"/>
    <w:rsid w:val="46A936CA"/>
    <w:rsid w:val="46F04E55"/>
    <w:rsid w:val="4A6B76DF"/>
    <w:rsid w:val="4E8D38D2"/>
    <w:rsid w:val="4F304989"/>
    <w:rsid w:val="4FE614EB"/>
    <w:rsid w:val="50700DB5"/>
    <w:rsid w:val="50BE4F65"/>
    <w:rsid w:val="542B1BC3"/>
    <w:rsid w:val="55D3606E"/>
    <w:rsid w:val="564B3E56"/>
    <w:rsid w:val="566E223B"/>
    <w:rsid w:val="56D26326"/>
    <w:rsid w:val="58DF4D2A"/>
    <w:rsid w:val="59F42A57"/>
    <w:rsid w:val="5A4412E8"/>
    <w:rsid w:val="5C1E200D"/>
    <w:rsid w:val="5C5F065B"/>
    <w:rsid w:val="5C6C4B26"/>
    <w:rsid w:val="5FB54A36"/>
    <w:rsid w:val="61E84C4F"/>
    <w:rsid w:val="623C143F"/>
    <w:rsid w:val="62D81168"/>
    <w:rsid w:val="64025D70"/>
    <w:rsid w:val="656E190F"/>
    <w:rsid w:val="67A21D44"/>
    <w:rsid w:val="67E660D5"/>
    <w:rsid w:val="68ED296C"/>
    <w:rsid w:val="691B1DAE"/>
    <w:rsid w:val="6C1121B0"/>
    <w:rsid w:val="6CED3A62"/>
    <w:rsid w:val="6E070B53"/>
    <w:rsid w:val="6EF03395"/>
    <w:rsid w:val="6EF54E4F"/>
    <w:rsid w:val="6F2614AD"/>
    <w:rsid w:val="6F5C0A2B"/>
    <w:rsid w:val="6FAD74D8"/>
    <w:rsid w:val="705A7660"/>
    <w:rsid w:val="750951B1"/>
    <w:rsid w:val="75C37A55"/>
    <w:rsid w:val="76D87530"/>
    <w:rsid w:val="77101B8D"/>
    <w:rsid w:val="7A0F3269"/>
    <w:rsid w:val="7AE50A54"/>
    <w:rsid w:val="7DFA5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rPr>
      <w:rFonts w:ascii="Times New Roman" w:eastAsia="宋体" w:hAnsi="Times New Roman" w:cs="Times New Roman"/>
      <w:szCs w:val="24"/>
    </w:rPr>
  </w:style>
  <w:style w:type="paragraph" w:styleId="a9">
    <w:name w:val="Balloon Text"/>
    <w:basedOn w:val="a"/>
    <w:link w:val="Char0"/>
    <w:uiPriority w:val="99"/>
    <w:semiHidden/>
    <w:unhideWhenUsed/>
    <w:rsid w:val="0079213B"/>
    <w:rPr>
      <w:sz w:val="18"/>
      <w:szCs w:val="18"/>
    </w:rPr>
  </w:style>
  <w:style w:type="character" w:customStyle="1" w:styleId="Char0">
    <w:name w:val="批注框文本 Char"/>
    <w:basedOn w:val="a0"/>
    <w:link w:val="a9"/>
    <w:uiPriority w:val="99"/>
    <w:semiHidden/>
    <w:rsid w:val="0079213B"/>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paragraph" w:styleId="a8">
    <w:name w:val="List Paragraph"/>
    <w:basedOn w:val="a"/>
    <w:uiPriority w:val="34"/>
    <w:qFormat/>
    <w:pPr>
      <w:ind w:firstLineChars="200" w:firstLine="420"/>
    </w:pPr>
  </w:style>
  <w:style w:type="character" w:customStyle="1" w:styleId="Char">
    <w:name w:val="日期 Char"/>
    <w:basedOn w:val="a0"/>
    <w:link w:val="a3"/>
    <w:uiPriority w:val="99"/>
    <w:semiHidden/>
    <w:rPr>
      <w:rFonts w:ascii="Times New Roman" w:eastAsia="宋体" w:hAnsi="Times New Roman" w:cs="Times New Roman"/>
      <w:szCs w:val="24"/>
    </w:rPr>
  </w:style>
  <w:style w:type="paragraph" w:styleId="a9">
    <w:name w:val="Balloon Text"/>
    <w:basedOn w:val="a"/>
    <w:link w:val="Char0"/>
    <w:uiPriority w:val="99"/>
    <w:semiHidden/>
    <w:unhideWhenUsed/>
    <w:rsid w:val="0079213B"/>
    <w:rPr>
      <w:sz w:val="18"/>
      <w:szCs w:val="18"/>
    </w:rPr>
  </w:style>
  <w:style w:type="character" w:customStyle="1" w:styleId="Char0">
    <w:name w:val="批注框文本 Char"/>
    <w:basedOn w:val="a0"/>
    <w:link w:val="a9"/>
    <w:uiPriority w:val="99"/>
    <w:semiHidden/>
    <w:rsid w:val="0079213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79603-EC7F-4EA7-8BF4-EB3A1DEFD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17</Pages>
  <Words>1395</Words>
  <Characters>7958</Characters>
  <Application>Microsoft Office Word</Application>
  <DocSecurity>0</DocSecurity>
  <Lines>66</Lines>
  <Paragraphs>18</Paragraphs>
  <ScaleCrop>false</ScaleCrop>
  <Company>微软中国</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刘丰荣</dc:creator>
  <cp:lastModifiedBy>微软用户</cp:lastModifiedBy>
  <cp:revision>756</cp:revision>
  <cp:lastPrinted>2024-07-03T02:32:00Z</cp:lastPrinted>
  <dcterms:created xsi:type="dcterms:W3CDTF">2023-12-15T03:41:00Z</dcterms:created>
  <dcterms:modified xsi:type="dcterms:W3CDTF">2024-07-11T12:16:00Z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3C5150F206FB4F9ABEA4B5B607C446A8_13</vt:lpwstr>
  </property>
</Properties>
</file>